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0B77" w14:textId="2DAF55ED" w:rsidR="009F2819" w:rsidRPr="00B267C1" w:rsidRDefault="00B43F7E">
      <w:pPr>
        <w:rPr>
          <w:rFonts w:ascii="仿宋" w:eastAsia="仿宋" w:hAnsi="仿宋" w:hint="eastAsia"/>
          <w:b/>
          <w:sz w:val="30"/>
          <w:szCs w:val="30"/>
        </w:rPr>
      </w:pPr>
      <w:r w:rsidRPr="00B267C1">
        <w:rPr>
          <w:rFonts w:ascii="仿宋" w:eastAsia="仿宋" w:hAnsi="仿宋" w:hint="eastAsia"/>
          <w:b/>
          <w:sz w:val="30"/>
          <w:szCs w:val="30"/>
        </w:rPr>
        <w:t>附件</w:t>
      </w:r>
      <w:r w:rsidR="00D935F4">
        <w:rPr>
          <w:rFonts w:ascii="仿宋" w:eastAsia="仿宋" w:hAnsi="仿宋" w:hint="eastAsia"/>
          <w:b/>
          <w:sz w:val="30"/>
          <w:szCs w:val="30"/>
        </w:rPr>
        <w:t>4</w:t>
      </w:r>
      <w:r w:rsidRPr="00B267C1">
        <w:rPr>
          <w:rFonts w:ascii="仿宋" w:eastAsia="仿宋" w:hAnsi="仿宋" w:hint="eastAsia"/>
          <w:b/>
          <w:sz w:val="30"/>
          <w:szCs w:val="30"/>
        </w:rPr>
        <w:t>：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“</w:t>
      </w:r>
      <w:r w:rsidR="00B54817">
        <w:rPr>
          <w:rFonts w:ascii="仿宋" w:eastAsia="仿宋" w:hAnsi="仿宋" w:hint="eastAsia"/>
          <w:b/>
          <w:sz w:val="30"/>
          <w:szCs w:val="30"/>
        </w:rPr>
        <w:t>诺得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杯”第</w:t>
      </w:r>
      <w:r w:rsidR="00E42FD2">
        <w:rPr>
          <w:rFonts w:ascii="仿宋" w:eastAsia="仿宋" w:hAnsi="仿宋" w:hint="eastAsia"/>
          <w:b/>
          <w:sz w:val="30"/>
          <w:szCs w:val="30"/>
        </w:rPr>
        <w:t>五</w:t>
      </w:r>
      <w:r w:rsidR="00E67AD5" w:rsidRPr="00B267C1">
        <w:rPr>
          <w:rFonts w:ascii="仿宋" w:eastAsia="仿宋" w:hAnsi="仿宋" w:hint="eastAsia"/>
          <w:b/>
          <w:sz w:val="30"/>
          <w:szCs w:val="30"/>
        </w:rPr>
        <w:t>届江苏科技大学物流</w:t>
      </w:r>
      <w:r w:rsidR="00B267C1" w:rsidRPr="00B267C1">
        <w:rPr>
          <w:rFonts w:ascii="仿宋" w:eastAsia="仿宋" w:hAnsi="仿宋" w:hint="eastAsia"/>
          <w:b/>
          <w:sz w:val="30"/>
          <w:szCs w:val="30"/>
        </w:rPr>
        <w:t>设计大赛</w:t>
      </w:r>
      <w:r w:rsidR="00D935F4">
        <w:rPr>
          <w:rFonts w:ascii="仿宋" w:eastAsia="仿宋" w:hAnsi="仿宋" w:hint="eastAsia"/>
          <w:b/>
          <w:sz w:val="30"/>
          <w:szCs w:val="30"/>
        </w:rPr>
        <w:t>决</w:t>
      </w:r>
      <w:r w:rsidRPr="00B267C1">
        <w:rPr>
          <w:rFonts w:ascii="仿宋" w:eastAsia="仿宋" w:hAnsi="仿宋" w:hint="eastAsia"/>
          <w:b/>
          <w:sz w:val="30"/>
          <w:szCs w:val="30"/>
        </w:rPr>
        <w:t>赛评审评分细则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2552"/>
        <w:gridCol w:w="1733"/>
      </w:tblGrid>
      <w:tr w:rsidR="00B43F7E" w:rsidRPr="00E67AD5" w14:paraId="2E7C9F45" w14:textId="77777777" w:rsidTr="00B267C1">
        <w:tc>
          <w:tcPr>
            <w:tcW w:w="2376" w:type="dxa"/>
          </w:tcPr>
          <w:p w14:paraId="4D4E866F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7513" w:type="dxa"/>
          </w:tcPr>
          <w:p w14:paraId="58881EA0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指标说明（分值）</w:t>
            </w:r>
          </w:p>
        </w:tc>
        <w:tc>
          <w:tcPr>
            <w:tcW w:w="2552" w:type="dxa"/>
          </w:tcPr>
          <w:p w14:paraId="790BB2D8" w14:textId="77777777" w:rsidR="00B43F7E" w:rsidRPr="00E67AD5" w:rsidRDefault="00B43F7E" w:rsidP="00E67A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733" w:type="dxa"/>
          </w:tcPr>
          <w:p w14:paraId="50D8F6B0" w14:textId="77777777" w:rsidR="00B43F7E" w:rsidRPr="00E67AD5" w:rsidRDefault="00B43F7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975E00" w:rsidRPr="00E67AD5" w14:paraId="7719EA53" w14:textId="77777777" w:rsidTr="00B267C1">
        <w:tc>
          <w:tcPr>
            <w:tcW w:w="2376" w:type="dxa"/>
            <w:vMerge w:val="restart"/>
            <w:vAlign w:val="center"/>
          </w:tcPr>
          <w:p w14:paraId="7DF6F207" w14:textId="77777777" w:rsidR="00975E00" w:rsidRDefault="00975E00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设计内容</w:t>
            </w:r>
          </w:p>
          <w:p w14:paraId="05B00031" w14:textId="77777777" w:rsidR="00975E00" w:rsidRPr="00B267C1" w:rsidRDefault="00975E00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（30）</w:t>
            </w:r>
          </w:p>
        </w:tc>
        <w:tc>
          <w:tcPr>
            <w:tcW w:w="7513" w:type="dxa"/>
            <w:vMerge w:val="restart"/>
            <w:vAlign w:val="center"/>
          </w:tcPr>
          <w:p w14:paraId="4C03FED7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针对性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：问题把握准确，针对性强，重点突出（10）</w:t>
            </w:r>
          </w:p>
        </w:tc>
        <w:tc>
          <w:tcPr>
            <w:tcW w:w="2552" w:type="dxa"/>
          </w:tcPr>
          <w:p w14:paraId="505449EF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4CA528C5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975E00" w:rsidRPr="00E67AD5" w14:paraId="61D811D7" w14:textId="77777777" w:rsidTr="00B267C1">
        <w:tc>
          <w:tcPr>
            <w:tcW w:w="2376" w:type="dxa"/>
            <w:vMerge/>
          </w:tcPr>
          <w:p w14:paraId="383F6D69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4552757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D3186A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1A5C4BE3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975E00" w:rsidRPr="00E67AD5" w14:paraId="0EBCA7D1" w14:textId="77777777" w:rsidTr="00B267C1">
        <w:tc>
          <w:tcPr>
            <w:tcW w:w="2376" w:type="dxa"/>
            <w:vMerge/>
          </w:tcPr>
          <w:p w14:paraId="393155CC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4B55424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69CB89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14B2142C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975E00" w:rsidRPr="00E67AD5" w14:paraId="39DE117E" w14:textId="77777777" w:rsidTr="00B267C1">
        <w:tc>
          <w:tcPr>
            <w:tcW w:w="2376" w:type="dxa"/>
            <w:vMerge/>
          </w:tcPr>
          <w:p w14:paraId="767EA981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439BCFC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6140AF4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29F512C6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975E00" w:rsidRPr="00E67AD5" w14:paraId="419B3D62" w14:textId="77777777" w:rsidTr="00B267C1">
        <w:tc>
          <w:tcPr>
            <w:tcW w:w="2376" w:type="dxa"/>
            <w:vMerge/>
          </w:tcPr>
          <w:p w14:paraId="1751E744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3C21E309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正确性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：内容正确，方案合理，能够解决实际问题（10）</w:t>
            </w:r>
          </w:p>
        </w:tc>
        <w:tc>
          <w:tcPr>
            <w:tcW w:w="2552" w:type="dxa"/>
          </w:tcPr>
          <w:p w14:paraId="7B0FA71C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228ACB05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975E00" w:rsidRPr="00E67AD5" w14:paraId="1657B07C" w14:textId="77777777" w:rsidTr="00B267C1">
        <w:tc>
          <w:tcPr>
            <w:tcW w:w="2376" w:type="dxa"/>
            <w:vMerge/>
          </w:tcPr>
          <w:p w14:paraId="7B8EA5C6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2A7AA095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6F2D26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6D23ED68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975E00" w:rsidRPr="00E67AD5" w14:paraId="0AF015CE" w14:textId="77777777" w:rsidTr="00B267C1">
        <w:tc>
          <w:tcPr>
            <w:tcW w:w="2376" w:type="dxa"/>
            <w:vMerge/>
          </w:tcPr>
          <w:p w14:paraId="3D1A48B5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464226B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893479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2AAEB204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975E00" w:rsidRPr="00E67AD5" w14:paraId="2FCC1C9F" w14:textId="77777777" w:rsidTr="00B267C1">
        <w:tc>
          <w:tcPr>
            <w:tcW w:w="2376" w:type="dxa"/>
            <w:vMerge/>
          </w:tcPr>
          <w:p w14:paraId="3781305A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228CAD7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FA900B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2474CC3E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975E00" w:rsidRPr="00E67AD5" w14:paraId="12632CBC" w14:textId="77777777" w:rsidTr="00B267C1">
        <w:tc>
          <w:tcPr>
            <w:tcW w:w="2376" w:type="dxa"/>
            <w:vMerge/>
          </w:tcPr>
          <w:p w14:paraId="4472DF25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05E7710D" w14:textId="77777777" w:rsidR="00975E00" w:rsidRPr="00E67AD5" w:rsidRDefault="00975E00" w:rsidP="00B267C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整体性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：内容具体、完整，逻辑性和系统性强（10）</w:t>
            </w:r>
          </w:p>
        </w:tc>
        <w:tc>
          <w:tcPr>
            <w:tcW w:w="2552" w:type="dxa"/>
          </w:tcPr>
          <w:p w14:paraId="1AE8B4B3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6C68FA9C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975E00" w:rsidRPr="00E67AD5" w14:paraId="0A2013BD" w14:textId="77777777" w:rsidTr="00B267C1">
        <w:tc>
          <w:tcPr>
            <w:tcW w:w="2376" w:type="dxa"/>
            <w:vMerge/>
          </w:tcPr>
          <w:p w14:paraId="01B7D7BB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04DBD397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050F33F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3C906283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975E00" w:rsidRPr="00E67AD5" w14:paraId="1EFC8BDA" w14:textId="77777777" w:rsidTr="00B267C1">
        <w:tc>
          <w:tcPr>
            <w:tcW w:w="2376" w:type="dxa"/>
            <w:vMerge/>
          </w:tcPr>
          <w:p w14:paraId="0BA1F3F5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F18BD9E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2F3867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5593B7BC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975E00" w:rsidRPr="00E67AD5" w14:paraId="15DE9608" w14:textId="77777777" w:rsidTr="00B267C1">
        <w:tc>
          <w:tcPr>
            <w:tcW w:w="2376" w:type="dxa"/>
            <w:vMerge/>
          </w:tcPr>
          <w:p w14:paraId="598DFAE4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6DEEEB8" w14:textId="77777777" w:rsidR="00975E00" w:rsidRPr="00E67AD5" w:rsidRDefault="00975E0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78E648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36271F0A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267C1" w:rsidRPr="00E67AD5" w14:paraId="583F3312" w14:textId="77777777" w:rsidTr="00B267C1">
        <w:tc>
          <w:tcPr>
            <w:tcW w:w="2376" w:type="dxa"/>
          </w:tcPr>
          <w:p w14:paraId="172E6AC1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7513" w:type="dxa"/>
          </w:tcPr>
          <w:p w14:paraId="6AC22A47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指标说明（分值）</w:t>
            </w:r>
          </w:p>
        </w:tc>
        <w:tc>
          <w:tcPr>
            <w:tcW w:w="2552" w:type="dxa"/>
          </w:tcPr>
          <w:p w14:paraId="35DCE087" w14:textId="77777777" w:rsidR="00B267C1" w:rsidRPr="00E67AD5" w:rsidRDefault="00B267C1" w:rsidP="00BF6B0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733" w:type="dxa"/>
          </w:tcPr>
          <w:p w14:paraId="759E62BF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975E00" w:rsidRPr="00E67AD5" w14:paraId="14300A8F" w14:textId="77777777" w:rsidTr="00B267C1">
        <w:tc>
          <w:tcPr>
            <w:tcW w:w="2376" w:type="dxa"/>
            <w:vMerge w:val="restart"/>
            <w:vAlign w:val="center"/>
          </w:tcPr>
          <w:p w14:paraId="0B9712C8" w14:textId="77777777" w:rsidR="00975E00" w:rsidRDefault="00975E00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设计方法</w:t>
            </w:r>
          </w:p>
          <w:p w14:paraId="3DB842F2" w14:textId="77777777" w:rsidR="00975E00" w:rsidRPr="00B267C1" w:rsidRDefault="00975E00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7513" w:type="dxa"/>
            <w:vMerge w:val="restart"/>
            <w:vAlign w:val="center"/>
          </w:tcPr>
          <w:p w14:paraId="60ED11E8" w14:textId="77777777" w:rsidR="00975E00" w:rsidRPr="00E67AD5" w:rsidRDefault="00975E00" w:rsidP="008C45C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科学合理性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：忠于案例中提供的事实和数据；假设条件合理，符合实际；有明确、适用的设计方法；设计方法运用科学严谨（10）</w:t>
            </w:r>
          </w:p>
        </w:tc>
        <w:tc>
          <w:tcPr>
            <w:tcW w:w="2552" w:type="dxa"/>
          </w:tcPr>
          <w:p w14:paraId="01D4E2E0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5F106CF0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975E00" w:rsidRPr="00E67AD5" w14:paraId="16DECEDB" w14:textId="77777777" w:rsidTr="00B267C1">
        <w:tc>
          <w:tcPr>
            <w:tcW w:w="2376" w:type="dxa"/>
            <w:vMerge/>
          </w:tcPr>
          <w:p w14:paraId="1211D27D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0C4C446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AA9A7B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56F52D7C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975E00" w:rsidRPr="00E67AD5" w14:paraId="4D62D863" w14:textId="77777777" w:rsidTr="00B267C1">
        <w:tc>
          <w:tcPr>
            <w:tcW w:w="2376" w:type="dxa"/>
            <w:vMerge/>
          </w:tcPr>
          <w:p w14:paraId="7CB2751B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65438CEF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829E0A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0CF5D115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975E00" w:rsidRPr="00E67AD5" w14:paraId="0E1AF52D" w14:textId="77777777" w:rsidTr="00B267C1">
        <w:tc>
          <w:tcPr>
            <w:tcW w:w="2376" w:type="dxa"/>
            <w:vMerge/>
          </w:tcPr>
          <w:p w14:paraId="64142BEC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4E5F464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DDA39A" w14:textId="77777777" w:rsidR="00975E00" w:rsidRPr="00E67AD5" w:rsidRDefault="00975E00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35DA2DC7" w14:textId="77777777" w:rsidR="00975E00" w:rsidRPr="00E67AD5" w:rsidRDefault="00975E00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267C1" w:rsidRPr="00E67AD5" w14:paraId="5B0847AA" w14:textId="77777777" w:rsidTr="00B267C1">
        <w:tc>
          <w:tcPr>
            <w:tcW w:w="2376" w:type="dxa"/>
            <w:vMerge w:val="restart"/>
            <w:vAlign w:val="center"/>
          </w:tcPr>
          <w:p w14:paraId="3B3C7692" w14:textId="77777777" w:rsidR="00B267C1" w:rsidRDefault="00B267C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创新与应用</w:t>
            </w:r>
          </w:p>
          <w:p w14:paraId="199D93DC" w14:textId="77777777" w:rsidR="00975E00" w:rsidRPr="00B267C1" w:rsidRDefault="00975E00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7513" w:type="dxa"/>
            <w:vMerge w:val="restart"/>
            <w:vAlign w:val="center"/>
          </w:tcPr>
          <w:p w14:paraId="4D3E2A13" w14:textId="77777777" w:rsidR="00B267C1" w:rsidRPr="00E67AD5" w:rsidRDefault="008C45CA" w:rsidP="008C45C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创新和应用价值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有符合案例企业实际情况的合理创新；方案实施后预期可以获得较好的运作效果，对企业有一定的应用价值或对解决问题有一定的指导意义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B267C1">
              <w:rPr>
                <w:rFonts w:ascii="仿宋" w:eastAsia="仿宋" w:hAnsi="仿宋" w:hint="eastAsia"/>
                <w:sz w:val="28"/>
                <w:szCs w:val="28"/>
              </w:rPr>
              <w:t>0）</w:t>
            </w:r>
          </w:p>
        </w:tc>
        <w:tc>
          <w:tcPr>
            <w:tcW w:w="2552" w:type="dxa"/>
          </w:tcPr>
          <w:p w14:paraId="64E0FBDC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262B026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B267C1" w:rsidRPr="00E67AD5" w14:paraId="33BC0EB0" w14:textId="77777777" w:rsidTr="00B267C1">
        <w:tc>
          <w:tcPr>
            <w:tcW w:w="2376" w:type="dxa"/>
            <w:vMerge/>
          </w:tcPr>
          <w:p w14:paraId="67B23692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AE47BDF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70E503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080E9D7A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B267C1" w:rsidRPr="00E67AD5" w14:paraId="3954B597" w14:textId="77777777" w:rsidTr="00B267C1">
        <w:tc>
          <w:tcPr>
            <w:tcW w:w="2376" w:type="dxa"/>
            <w:vMerge/>
          </w:tcPr>
          <w:p w14:paraId="508C46B6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081869D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160E5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0D3159F5" w14:textId="77777777" w:rsidR="00B267C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B267C1"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267C1" w:rsidRPr="00E67AD5" w14:paraId="3CC18686" w14:textId="77777777" w:rsidTr="00B267C1">
        <w:tc>
          <w:tcPr>
            <w:tcW w:w="2376" w:type="dxa"/>
            <w:vMerge/>
          </w:tcPr>
          <w:p w14:paraId="01C7346E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23319E1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74B63E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51802969" w14:textId="77777777" w:rsidR="00B267C1" w:rsidRPr="00E67AD5" w:rsidRDefault="00B267C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D0D11" w:rsidRPr="00E67AD5" w14:paraId="0E0C62A5" w14:textId="77777777" w:rsidTr="00B267C1">
        <w:tc>
          <w:tcPr>
            <w:tcW w:w="2376" w:type="dxa"/>
            <w:vMerge w:val="restart"/>
            <w:vAlign w:val="center"/>
          </w:tcPr>
          <w:p w14:paraId="6752934D" w14:textId="77777777" w:rsidR="001D0D11" w:rsidRDefault="001D0D11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表现能力</w:t>
            </w:r>
          </w:p>
          <w:p w14:paraId="65E9DBE5" w14:textId="77777777" w:rsidR="0075733D" w:rsidRPr="00B267C1" w:rsidRDefault="0075733D" w:rsidP="00B267C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（10）</w:t>
            </w:r>
          </w:p>
        </w:tc>
        <w:tc>
          <w:tcPr>
            <w:tcW w:w="7513" w:type="dxa"/>
            <w:vMerge w:val="restart"/>
            <w:vAlign w:val="center"/>
          </w:tcPr>
          <w:p w14:paraId="57A5C1BF" w14:textId="77777777" w:rsidR="001D0D11" w:rsidRPr="00E67AD5" w:rsidRDefault="008C45CA" w:rsidP="00BF6B0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规范</w:t>
            </w:r>
            <w:r w:rsidR="001D0D11"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合理、规范应用文字和非文字要素（如图表、软件、数学模型等），提交评审材料齐全、规范、美观，表现力强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D0D11">
              <w:rPr>
                <w:rFonts w:ascii="仿宋" w:eastAsia="仿宋" w:hAnsi="仿宋" w:hint="eastAsia"/>
                <w:sz w:val="28"/>
                <w:szCs w:val="28"/>
              </w:rPr>
              <w:t>0）</w:t>
            </w:r>
          </w:p>
        </w:tc>
        <w:tc>
          <w:tcPr>
            <w:tcW w:w="2552" w:type="dxa"/>
          </w:tcPr>
          <w:p w14:paraId="0D06A943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53981FE4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1D0D11" w:rsidRPr="00E67AD5" w14:paraId="5463F8B5" w14:textId="77777777" w:rsidTr="00B267C1">
        <w:tc>
          <w:tcPr>
            <w:tcW w:w="2376" w:type="dxa"/>
            <w:vMerge/>
            <w:vAlign w:val="center"/>
          </w:tcPr>
          <w:p w14:paraId="0C310E3D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0FBF9C6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DAA02EF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2E3F7B25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1D0D11" w:rsidRPr="00E67AD5" w14:paraId="7AD76E16" w14:textId="77777777" w:rsidTr="00B267C1">
        <w:tc>
          <w:tcPr>
            <w:tcW w:w="2376" w:type="dxa"/>
            <w:vMerge/>
            <w:vAlign w:val="center"/>
          </w:tcPr>
          <w:p w14:paraId="1A490F6C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FE169A3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9E9664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2FFC3DB1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D0D11" w:rsidRPr="00E67AD5" w14:paraId="252C5250" w14:textId="77777777" w:rsidTr="00B267C1">
        <w:tc>
          <w:tcPr>
            <w:tcW w:w="2376" w:type="dxa"/>
            <w:vMerge/>
            <w:vAlign w:val="center"/>
          </w:tcPr>
          <w:p w14:paraId="35A74A70" w14:textId="77777777" w:rsidR="001D0D11" w:rsidRPr="00E67AD5" w:rsidRDefault="001D0D11" w:rsidP="00B267C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6DDF7BAF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198CFFA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4E6F76C5" w14:textId="77777777" w:rsidR="001D0D11" w:rsidRPr="00E67AD5" w:rsidRDefault="001D0D11" w:rsidP="00BF6B04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14:paraId="305E8C5F" w14:textId="77777777" w:rsidR="00B43F7E" w:rsidRDefault="00B43F7E">
      <w:pPr>
        <w:rPr>
          <w:rFonts w:ascii="仿宋" w:eastAsia="仿宋" w:hAnsi="仿宋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2552"/>
        <w:gridCol w:w="1733"/>
      </w:tblGrid>
      <w:tr w:rsidR="00C06FF1" w:rsidRPr="00E67AD5" w14:paraId="29AEF27F" w14:textId="77777777" w:rsidTr="005928CE">
        <w:tc>
          <w:tcPr>
            <w:tcW w:w="2376" w:type="dxa"/>
          </w:tcPr>
          <w:p w14:paraId="363BF307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7513" w:type="dxa"/>
          </w:tcPr>
          <w:p w14:paraId="34E71734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指标说明（分值）</w:t>
            </w:r>
          </w:p>
        </w:tc>
        <w:tc>
          <w:tcPr>
            <w:tcW w:w="2552" w:type="dxa"/>
          </w:tcPr>
          <w:p w14:paraId="2072008E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733" w:type="dxa"/>
          </w:tcPr>
          <w:p w14:paraId="508C192F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C06FF1" w:rsidRPr="00E67AD5" w14:paraId="1E8340CF" w14:textId="77777777" w:rsidTr="005928CE">
        <w:tc>
          <w:tcPr>
            <w:tcW w:w="2376" w:type="dxa"/>
            <w:vMerge w:val="restart"/>
            <w:vAlign w:val="center"/>
          </w:tcPr>
          <w:p w14:paraId="3799C47C" w14:textId="77777777" w:rsidR="00C06FF1" w:rsidRDefault="00C06FF1" w:rsidP="00C06FF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现场</w:t>
            </w:r>
            <w:r w:rsidRPr="00B267C1">
              <w:rPr>
                <w:rFonts w:ascii="仿宋" w:eastAsia="仿宋" w:hAnsi="仿宋" w:hint="eastAsia"/>
                <w:b/>
                <w:sz w:val="28"/>
                <w:szCs w:val="28"/>
              </w:rPr>
              <w:t>表现</w:t>
            </w:r>
          </w:p>
          <w:p w14:paraId="2113946D" w14:textId="77777777" w:rsidR="00C06FF1" w:rsidRPr="00B267C1" w:rsidRDefault="00C06FF1" w:rsidP="00C06FF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（40）</w:t>
            </w:r>
          </w:p>
        </w:tc>
        <w:tc>
          <w:tcPr>
            <w:tcW w:w="7513" w:type="dxa"/>
            <w:vMerge w:val="restart"/>
            <w:vAlign w:val="center"/>
          </w:tcPr>
          <w:p w14:paraId="0731E91A" w14:textId="77777777" w:rsidR="00C06FF1" w:rsidRPr="00E67AD5" w:rsidRDefault="00C06FF1" w:rsidP="005928C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表述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：PPT制作精美，表现形式丰富多样；表述清晰、准确、流畅；时间控制精准，无拖延（15）</w:t>
            </w:r>
          </w:p>
        </w:tc>
        <w:tc>
          <w:tcPr>
            <w:tcW w:w="2552" w:type="dxa"/>
          </w:tcPr>
          <w:p w14:paraId="20C83335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3B614AE7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C06FF1" w:rsidRPr="00E67AD5" w14:paraId="29B77DC3" w14:textId="77777777" w:rsidTr="005928CE">
        <w:tc>
          <w:tcPr>
            <w:tcW w:w="2376" w:type="dxa"/>
            <w:vMerge/>
          </w:tcPr>
          <w:p w14:paraId="2C5A0437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1460829B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7F38DE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0CB57E35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10-12</w:t>
            </w:r>
          </w:p>
        </w:tc>
      </w:tr>
      <w:tr w:rsidR="00C06FF1" w:rsidRPr="00E67AD5" w14:paraId="7861E466" w14:textId="77777777" w:rsidTr="005928CE">
        <w:tc>
          <w:tcPr>
            <w:tcW w:w="2376" w:type="dxa"/>
            <w:vMerge/>
          </w:tcPr>
          <w:p w14:paraId="7F6078C1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30578ED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3FCFCD4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4B7C3DF6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5-9</w:t>
            </w:r>
          </w:p>
        </w:tc>
      </w:tr>
      <w:tr w:rsidR="00C06FF1" w:rsidRPr="00E67AD5" w14:paraId="669CB53C" w14:textId="77777777" w:rsidTr="005928CE">
        <w:tc>
          <w:tcPr>
            <w:tcW w:w="2376" w:type="dxa"/>
            <w:vMerge/>
          </w:tcPr>
          <w:p w14:paraId="5E841BAF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0D26E184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A64FBC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324D9D6A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F10BDA" w:rsidRPr="00E67AD5" w14:paraId="6B07EA84" w14:textId="77777777" w:rsidTr="005928CE">
        <w:tc>
          <w:tcPr>
            <w:tcW w:w="2376" w:type="dxa"/>
            <w:vMerge/>
            <w:vAlign w:val="center"/>
          </w:tcPr>
          <w:p w14:paraId="24E1B4D0" w14:textId="77777777" w:rsidR="00F10BDA" w:rsidRPr="00B267C1" w:rsidRDefault="00F10BDA" w:rsidP="005928C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01E24644" w14:textId="77777777" w:rsidR="00F10BDA" w:rsidRPr="00E67AD5" w:rsidRDefault="00F10BDA" w:rsidP="005928CE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答辩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：准确理解评委的提问；反应机敏，回答准确（15）</w:t>
            </w:r>
          </w:p>
        </w:tc>
        <w:tc>
          <w:tcPr>
            <w:tcW w:w="2552" w:type="dxa"/>
          </w:tcPr>
          <w:p w14:paraId="60AE42BE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18435B07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F10BDA" w:rsidRPr="00E67AD5" w14:paraId="77EA837F" w14:textId="77777777" w:rsidTr="005928CE">
        <w:tc>
          <w:tcPr>
            <w:tcW w:w="2376" w:type="dxa"/>
            <w:vMerge/>
          </w:tcPr>
          <w:p w14:paraId="29BCB507" w14:textId="77777777" w:rsidR="00F10BDA" w:rsidRPr="00E67AD5" w:rsidRDefault="00F10BDA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477996BF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E9908FC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6FFA7F17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10-12</w:t>
            </w:r>
          </w:p>
        </w:tc>
      </w:tr>
      <w:tr w:rsidR="00F10BDA" w:rsidRPr="00E67AD5" w14:paraId="741EDAC5" w14:textId="77777777" w:rsidTr="005928CE">
        <w:tc>
          <w:tcPr>
            <w:tcW w:w="2376" w:type="dxa"/>
            <w:vMerge/>
          </w:tcPr>
          <w:p w14:paraId="7AC39FEF" w14:textId="77777777" w:rsidR="00F10BDA" w:rsidRPr="00E67AD5" w:rsidRDefault="00F10BDA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3DDB9D51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2F1241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01DC1BB0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5-9</w:t>
            </w:r>
          </w:p>
        </w:tc>
      </w:tr>
      <w:tr w:rsidR="00F10BDA" w:rsidRPr="00E67AD5" w14:paraId="79573F21" w14:textId="77777777" w:rsidTr="005928CE">
        <w:tc>
          <w:tcPr>
            <w:tcW w:w="2376" w:type="dxa"/>
            <w:vMerge/>
          </w:tcPr>
          <w:p w14:paraId="5EBB9B5F" w14:textId="77777777" w:rsidR="00F10BDA" w:rsidRPr="00E67AD5" w:rsidRDefault="00F10BDA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5E447A54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15DB29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558563EC" w14:textId="77777777" w:rsidR="00F10BDA" w:rsidRPr="00E67AD5" w:rsidRDefault="00F10BDA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C06FF1" w:rsidRPr="00E67AD5" w14:paraId="37C419B2" w14:textId="77777777" w:rsidTr="005928CE">
        <w:tc>
          <w:tcPr>
            <w:tcW w:w="2376" w:type="dxa"/>
            <w:vMerge/>
            <w:vAlign w:val="center"/>
          </w:tcPr>
          <w:p w14:paraId="231DD27F" w14:textId="77777777" w:rsidR="00C06FF1" w:rsidRPr="00B267C1" w:rsidRDefault="00C06FF1" w:rsidP="005928C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vAlign w:val="center"/>
          </w:tcPr>
          <w:p w14:paraId="4A210F34" w14:textId="77777777" w:rsidR="00C06FF1" w:rsidRPr="00E67AD5" w:rsidRDefault="00F10BDA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总体印象</w:t>
            </w:r>
            <w:r w:rsidR="00C06FF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仪表端庄，精神饱满；配合</w:t>
            </w:r>
            <w:r w:rsidR="0075733D">
              <w:rPr>
                <w:rFonts w:ascii="仿宋" w:eastAsia="仿宋" w:hAnsi="仿宋" w:hint="eastAsia"/>
                <w:sz w:val="28"/>
                <w:szCs w:val="28"/>
              </w:rPr>
              <w:t>默契，协作高效</w:t>
            </w:r>
            <w:r w:rsidR="00C06FF1">
              <w:rPr>
                <w:rFonts w:ascii="仿宋" w:eastAsia="仿宋" w:hAnsi="仿宋" w:hint="eastAsia"/>
                <w:sz w:val="28"/>
                <w:szCs w:val="28"/>
              </w:rPr>
              <w:t>（10）</w:t>
            </w:r>
          </w:p>
        </w:tc>
        <w:tc>
          <w:tcPr>
            <w:tcW w:w="2552" w:type="dxa"/>
          </w:tcPr>
          <w:p w14:paraId="71511927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符合</w:t>
            </w:r>
          </w:p>
        </w:tc>
        <w:tc>
          <w:tcPr>
            <w:tcW w:w="1733" w:type="dxa"/>
          </w:tcPr>
          <w:p w14:paraId="4F3ED026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</w:tr>
      <w:tr w:rsidR="00C06FF1" w:rsidRPr="00E67AD5" w14:paraId="45405715" w14:textId="77777777" w:rsidTr="005928CE">
        <w:tc>
          <w:tcPr>
            <w:tcW w:w="2376" w:type="dxa"/>
            <w:vMerge/>
            <w:vAlign w:val="center"/>
          </w:tcPr>
          <w:p w14:paraId="791A9DF9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0D2B5145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D988A0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比较符合</w:t>
            </w:r>
          </w:p>
        </w:tc>
        <w:tc>
          <w:tcPr>
            <w:tcW w:w="1733" w:type="dxa"/>
          </w:tcPr>
          <w:p w14:paraId="215B43AF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7-8</w:t>
            </w:r>
          </w:p>
        </w:tc>
      </w:tr>
      <w:tr w:rsidR="00C06FF1" w:rsidRPr="00E67AD5" w14:paraId="0F20E347" w14:textId="77777777" w:rsidTr="005928CE">
        <w:tc>
          <w:tcPr>
            <w:tcW w:w="2376" w:type="dxa"/>
            <w:vMerge/>
            <w:vAlign w:val="center"/>
          </w:tcPr>
          <w:p w14:paraId="5059978C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1817A450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074B5B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基本符合</w:t>
            </w:r>
          </w:p>
        </w:tc>
        <w:tc>
          <w:tcPr>
            <w:tcW w:w="1733" w:type="dxa"/>
          </w:tcPr>
          <w:p w14:paraId="58E2C809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67AD5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C06FF1" w:rsidRPr="00E67AD5" w14:paraId="38D18E62" w14:textId="77777777" w:rsidTr="005928CE">
        <w:tc>
          <w:tcPr>
            <w:tcW w:w="2376" w:type="dxa"/>
            <w:vMerge/>
            <w:vAlign w:val="center"/>
          </w:tcPr>
          <w:p w14:paraId="7BBBE4BE" w14:textId="77777777" w:rsidR="00C06FF1" w:rsidRPr="00E67AD5" w:rsidRDefault="00C06FF1" w:rsidP="005928C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724357F0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918967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不符合</w:t>
            </w:r>
          </w:p>
        </w:tc>
        <w:tc>
          <w:tcPr>
            <w:tcW w:w="1733" w:type="dxa"/>
          </w:tcPr>
          <w:p w14:paraId="1650E799" w14:textId="77777777" w:rsidR="00C06FF1" w:rsidRPr="00E67AD5" w:rsidRDefault="00C06FF1" w:rsidP="005928C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E67AD5">
              <w:rPr>
                <w:rFonts w:ascii="仿宋" w:eastAsia="仿宋" w:hAnsi="仿宋" w:hint="eastAsia"/>
                <w:sz w:val="28"/>
                <w:szCs w:val="28"/>
              </w:rPr>
              <w:t>0-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14:paraId="5A50091C" w14:textId="77777777" w:rsidR="00C06FF1" w:rsidRPr="00E67AD5" w:rsidRDefault="00C06FF1">
      <w:pPr>
        <w:rPr>
          <w:rFonts w:ascii="仿宋" w:eastAsia="仿宋" w:hAnsi="仿宋" w:hint="eastAsia"/>
          <w:sz w:val="28"/>
          <w:szCs w:val="28"/>
        </w:rPr>
      </w:pPr>
    </w:p>
    <w:sectPr w:rsidR="00C06FF1" w:rsidRPr="00E67AD5" w:rsidSect="00E67AD5">
      <w:footerReference w:type="default" r:id="rId6"/>
      <w:pgSz w:w="16838" w:h="11906" w:orient="landscape"/>
      <w:pgMar w:top="1304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AB86" w14:textId="77777777" w:rsidR="008E7C66" w:rsidRDefault="008E7C66" w:rsidP="0075733D">
      <w:r>
        <w:separator/>
      </w:r>
    </w:p>
  </w:endnote>
  <w:endnote w:type="continuationSeparator" w:id="0">
    <w:p w14:paraId="411173D1" w14:textId="77777777" w:rsidR="008E7C66" w:rsidRDefault="008E7C66" w:rsidP="0075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16182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14:paraId="45ADB73A" w14:textId="77777777" w:rsidR="0075733D" w:rsidRPr="0075733D" w:rsidRDefault="0075733D">
        <w:pPr>
          <w:pStyle w:val="a6"/>
          <w:jc w:val="center"/>
          <w:rPr>
            <w:rFonts w:ascii="宋体" w:eastAsia="宋体" w:hAnsi="宋体" w:hint="eastAsia"/>
            <w:sz w:val="21"/>
            <w:szCs w:val="21"/>
          </w:rPr>
        </w:pPr>
        <w:r w:rsidRPr="0075733D">
          <w:rPr>
            <w:rFonts w:ascii="宋体" w:eastAsia="宋体" w:hAnsi="宋体"/>
            <w:sz w:val="21"/>
            <w:szCs w:val="21"/>
          </w:rPr>
          <w:fldChar w:fldCharType="begin"/>
        </w:r>
        <w:r w:rsidRPr="0075733D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75733D">
          <w:rPr>
            <w:rFonts w:ascii="宋体" w:eastAsia="宋体" w:hAnsi="宋体"/>
            <w:sz w:val="21"/>
            <w:szCs w:val="21"/>
          </w:rPr>
          <w:fldChar w:fldCharType="separate"/>
        </w:r>
        <w:r w:rsidR="00B54817" w:rsidRPr="00B54817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75733D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345AF307" w14:textId="77777777" w:rsidR="0075733D" w:rsidRDefault="00757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7C91" w14:textId="77777777" w:rsidR="008E7C66" w:rsidRDefault="008E7C66" w:rsidP="0075733D">
      <w:r>
        <w:separator/>
      </w:r>
    </w:p>
  </w:footnote>
  <w:footnote w:type="continuationSeparator" w:id="0">
    <w:p w14:paraId="1BDA4587" w14:textId="77777777" w:rsidR="008E7C66" w:rsidRDefault="008E7C66" w:rsidP="0075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F7E"/>
    <w:rsid w:val="00124F05"/>
    <w:rsid w:val="001D0D11"/>
    <w:rsid w:val="001D3317"/>
    <w:rsid w:val="005876E4"/>
    <w:rsid w:val="0075733D"/>
    <w:rsid w:val="007C7710"/>
    <w:rsid w:val="008C45CA"/>
    <w:rsid w:val="008E7C66"/>
    <w:rsid w:val="008F73FC"/>
    <w:rsid w:val="00975E00"/>
    <w:rsid w:val="009F2819"/>
    <w:rsid w:val="00A83707"/>
    <w:rsid w:val="00AB1005"/>
    <w:rsid w:val="00B267C1"/>
    <w:rsid w:val="00B43F7E"/>
    <w:rsid w:val="00B54817"/>
    <w:rsid w:val="00C06FF1"/>
    <w:rsid w:val="00D6385F"/>
    <w:rsid w:val="00D935F4"/>
    <w:rsid w:val="00E42FD2"/>
    <w:rsid w:val="00E67AD5"/>
    <w:rsid w:val="00E927B9"/>
    <w:rsid w:val="00F10BDA"/>
    <w:rsid w:val="00F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0DFF0"/>
  <w15:docId w15:val="{39EEC947-9AAE-4721-8145-F4B35DA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73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7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 wang</cp:lastModifiedBy>
  <cp:revision>10</cp:revision>
  <dcterms:created xsi:type="dcterms:W3CDTF">2019-09-22T00:02:00Z</dcterms:created>
  <dcterms:modified xsi:type="dcterms:W3CDTF">2025-04-14T01:42:00Z</dcterms:modified>
</cp:coreProperties>
</file>