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7B" w:rsidRPr="001B057B" w:rsidRDefault="001B057B" w:rsidP="001B057B">
      <w:pPr>
        <w:widowControl/>
        <w:shd w:val="clear" w:color="auto" w:fill="FFFFFF"/>
        <w:spacing w:line="540" w:lineRule="atLeast"/>
        <w:jc w:val="center"/>
        <w:outlineLvl w:val="0"/>
        <w:rPr>
          <w:rFonts w:ascii="微软雅黑" w:eastAsia="微软雅黑" w:hAnsi="微软雅黑" w:cs="宋体"/>
          <w:b/>
          <w:bCs/>
          <w:color w:val="025EA8"/>
          <w:kern w:val="36"/>
          <w:sz w:val="33"/>
          <w:szCs w:val="33"/>
        </w:rPr>
      </w:pPr>
      <w:r w:rsidRPr="001B057B">
        <w:rPr>
          <w:rFonts w:ascii="微软雅黑" w:eastAsia="微软雅黑" w:hAnsi="微软雅黑" w:cs="宋体" w:hint="eastAsia"/>
          <w:b/>
          <w:bCs/>
          <w:color w:val="025EA8"/>
          <w:kern w:val="36"/>
          <w:sz w:val="33"/>
          <w:szCs w:val="33"/>
        </w:rPr>
        <w:t>2025-2026（春）学期研究生网上选课的通知</w:t>
      </w:r>
    </w:p>
    <w:p w:rsidR="00962128" w:rsidRDefault="00962128" w:rsidP="001B057B">
      <w:pPr>
        <w:widowControl/>
        <w:shd w:val="clear" w:color="auto" w:fill="FFFFFF"/>
        <w:spacing w:after="150"/>
        <w:jc w:val="left"/>
        <w:rPr>
          <w:rFonts w:ascii="仿宋_gb2312" w:eastAsia="仿宋_gb2312" w:hAnsi="宋体" w:cs="宋体"/>
          <w:color w:val="333333"/>
          <w:kern w:val="0"/>
          <w:sz w:val="32"/>
          <w:szCs w:val="32"/>
        </w:rPr>
      </w:pPr>
    </w:p>
    <w:p w:rsidR="001B057B" w:rsidRPr="001B057B" w:rsidRDefault="001B057B" w:rsidP="001B057B">
      <w:pPr>
        <w:widowControl/>
        <w:shd w:val="clear" w:color="auto" w:fill="FFFFFF"/>
        <w:spacing w:after="150"/>
        <w:jc w:val="left"/>
        <w:rPr>
          <w:rFonts w:ascii="宋体" w:eastAsia="宋体" w:hAnsi="宋体" w:cs="宋体"/>
          <w:color w:val="333333"/>
          <w:kern w:val="0"/>
          <w:szCs w:val="21"/>
        </w:rPr>
      </w:pPr>
      <w:bookmarkStart w:id="0" w:name="_GoBack"/>
      <w:bookmarkEnd w:id="0"/>
      <w:r w:rsidRPr="001B057B">
        <w:rPr>
          <w:rFonts w:ascii="仿宋_gb2312" w:eastAsia="仿宋_gb2312" w:hAnsi="宋体" w:cs="宋体" w:hint="eastAsia"/>
          <w:color w:val="333333"/>
          <w:kern w:val="0"/>
          <w:sz w:val="32"/>
          <w:szCs w:val="32"/>
        </w:rPr>
        <w:t>各学院：</w:t>
      </w:r>
    </w:p>
    <w:p w:rsidR="001B057B" w:rsidRPr="001B057B" w:rsidRDefault="001B057B" w:rsidP="001B057B">
      <w:pPr>
        <w:widowControl/>
        <w:shd w:val="clear" w:color="auto" w:fill="FFFFFF"/>
        <w:spacing w:after="150" w:line="420" w:lineRule="atLeast"/>
        <w:ind w:firstLine="600"/>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本学期末研究生应对2025-2026（春）学期所修课程进行网上选课，具体事项通知如下：</w:t>
      </w:r>
    </w:p>
    <w:p w:rsidR="001B057B" w:rsidRPr="001B057B" w:rsidRDefault="001B057B" w:rsidP="001B057B">
      <w:pPr>
        <w:widowControl/>
        <w:shd w:val="clear" w:color="auto" w:fill="FFFFFF"/>
        <w:spacing w:after="150" w:line="420" w:lineRule="atLeast"/>
        <w:ind w:firstLine="390"/>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一、选课功能开放时间</w:t>
      </w:r>
    </w:p>
    <w:p w:rsidR="001B057B" w:rsidRPr="001B057B" w:rsidRDefault="001B057B" w:rsidP="001B057B">
      <w:pPr>
        <w:widowControl/>
        <w:shd w:val="clear" w:color="auto" w:fill="FFFFFF"/>
        <w:spacing w:after="150" w:line="420" w:lineRule="atLeast"/>
        <w:ind w:firstLine="390"/>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 </w:t>
      </w:r>
      <w:r w:rsidRPr="001B057B">
        <w:rPr>
          <w:rFonts w:ascii="仿宋_gb2312" w:eastAsia="仿宋_gb2312" w:hAnsi="宋体" w:cs="宋体" w:hint="eastAsia"/>
          <w:color w:val="333333"/>
          <w:kern w:val="0"/>
          <w:sz w:val="32"/>
          <w:szCs w:val="32"/>
        </w:rPr>
        <w:t>在</w:t>
      </w:r>
      <w:r w:rsidRPr="001B057B">
        <w:rPr>
          <w:rFonts w:ascii="仿宋_gb2312" w:eastAsia="仿宋_gb2312" w:hAnsi="宋体" w:cs="宋体" w:hint="eastAsia"/>
          <w:color w:val="333333"/>
          <w:kern w:val="0"/>
          <w:sz w:val="32"/>
          <w:szCs w:val="32"/>
          <w:shd w:val="clear" w:color="auto" w:fill="FFFF00"/>
        </w:rPr>
        <w:t>2026年1月7日9:00～2026年1月13日16:30</w:t>
      </w:r>
      <w:r w:rsidRPr="001B057B">
        <w:rPr>
          <w:rFonts w:ascii="仿宋_gb2312" w:eastAsia="仿宋_gb2312" w:hAnsi="宋体" w:cs="宋体" w:hint="eastAsia"/>
          <w:color w:val="333333"/>
          <w:kern w:val="0"/>
          <w:sz w:val="32"/>
          <w:szCs w:val="32"/>
        </w:rPr>
        <w:t>，研究生可以自行安排上机，修改选课信息。2026年1月13日以后网上选课功能将被关闭，选课信息不能再被更改。请研究生在选课功能开放时间内完成选课的调整和修改。</w:t>
      </w:r>
    </w:p>
    <w:p w:rsidR="001B057B" w:rsidRPr="001B057B" w:rsidRDefault="001B057B" w:rsidP="001B057B">
      <w:pPr>
        <w:widowControl/>
        <w:shd w:val="clear" w:color="auto" w:fill="FFFFFF"/>
        <w:spacing w:after="150" w:line="420" w:lineRule="atLeast"/>
        <w:ind w:firstLine="390"/>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注意事项：</w:t>
      </w:r>
    </w:p>
    <w:p w:rsidR="001B057B" w:rsidRPr="001B057B" w:rsidRDefault="001B057B" w:rsidP="001B057B">
      <w:pPr>
        <w:widowControl/>
        <w:shd w:val="clear" w:color="auto" w:fill="FFFFFF"/>
        <w:spacing w:line="420" w:lineRule="atLeast"/>
        <w:ind w:firstLine="645"/>
        <w:jc w:val="left"/>
        <w:rPr>
          <w:rFonts w:ascii="Helvetica" w:eastAsia="宋体" w:hAnsi="Helvetica" w:cs="Helvetica"/>
          <w:color w:val="333333"/>
          <w:kern w:val="0"/>
          <w:szCs w:val="21"/>
        </w:rPr>
      </w:pPr>
      <w:r w:rsidRPr="001B057B">
        <w:rPr>
          <w:rFonts w:ascii="仿宋_gb2312" w:eastAsia="仿宋_gb2312" w:hAnsi="Helvetica" w:cs="Helvetica" w:hint="eastAsia"/>
          <w:color w:val="333333"/>
          <w:kern w:val="0"/>
          <w:sz w:val="32"/>
          <w:szCs w:val="32"/>
        </w:rPr>
        <w:t>1.</w:t>
      </w:r>
      <w:r w:rsidRPr="001B057B">
        <w:rPr>
          <w:rFonts w:ascii="仿宋_gb2312" w:eastAsia="仿宋_gb2312" w:hAnsi="Helvetica" w:cs="Helvetica" w:hint="eastAsia"/>
          <w:color w:val="333333"/>
          <w:kern w:val="0"/>
          <w:sz w:val="32"/>
          <w:szCs w:val="32"/>
        </w:rPr>
        <w:t> </w:t>
      </w:r>
      <w:r w:rsidRPr="001B057B">
        <w:rPr>
          <w:rFonts w:ascii="仿宋_gb2312" w:eastAsia="仿宋_gb2312" w:hAnsi="Helvetica" w:cs="Helvetica" w:hint="eastAsia"/>
          <w:color w:val="333333"/>
          <w:kern w:val="0"/>
          <w:sz w:val="32"/>
          <w:szCs w:val="32"/>
        </w:rPr>
        <w:t>学生选课是以</w:t>
      </w:r>
      <w:r w:rsidRPr="001B057B">
        <w:rPr>
          <w:rFonts w:ascii="仿宋_gb2312" w:eastAsia="仿宋_gb2312" w:hAnsi="Helvetica" w:cs="Helvetica" w:hint="eastAsia"/>
          <w:color w:val="333333"/>
          <w:kern w:val="0"/>
          <w:sz w:val="32"/>
          <w:szCs w:val="32"/>
          <w:shd w:val="clear" w:color="auto" w:fill="FFFF00"/>
        </w:rPr>
        <w:t>“学生管理系统→培养管理→</w:t>
      </w:r>
      <w:r w:rsidRPr="001B057B">
        <w:rPr>
          <w:rFonts w:ascii="仿宋_gb2312" w:eastAsia="仿宋_gb2312" w:hAnsi="Helvetica" w:cs="Helvetica" w:hint="eastAsia"/>
          <w:color w:val="FF0000"/>
          <w:kern w:val="0"/>
          <w:sz w:val="32"/>
          <w:szCs w:val="32"/>
          <w:shd w:val="clear" w:color="auto" w:fill="FFFF00"/>
        </w:rPr>
        <w:t>选课结果查询</w:t>
      </w:r>
      <w:r w:rsidRPr="001B057B">
        <w:rPr>
          <w:rFonts w:ascii="仿宋_gb2312" w:eastAsia="仿宋_gb2312" w:hAnsi="Helvetica" w:cs="Helvetica" w:hint="eastAsia"/>
          <w:color w:val="333333"/>
          <w:kern w:val="0"/>
          <w:sz w:val="32"/>
          <w:szCs w:val="32"/>
          <w:shd w:val="clear" w:color="auto" w:fill="FFFF00"/>
        </w:rPr>
        <w:t>”中显示的课程作为实际选定课程为准(特别说明：</w:t>
      </w:r>
      <w:r w:rsidRPr="001B057B">
        <w:rPr>
          <w:rFonts w:ascii="仿宋_gb2312" w:eastAsia="仿宋_gb2312" w:hAnsi="Helvetica" w:cs="Helvetica" w:hint="eastAsia"/>
          <w:color w:val="FF0000"/>
          <w:kern w:val="0"/>
          <w:sz w:val="32"/>
          <w:szCs w:val="32"/>
          <w:shd w:val="clear" w:color="auto" w:fill="FFFF00"/>
        </w:rPr>
        <w:t>网络在线课程不显示在学生课表中</w:t>
      </w:r>
      <w:r w:rsidRPr="001B057B">
        <w:rPr>
          <w:rFonts w:ascii="仿宋_gb2312" w:eastAsia="仿宋_gb2312" w:hAnsi="Helvetica" w:cs="Helvetica" w:hint="eastAsia"/>
          <w:color w:val="333333"/>
          <w:kern w:val="0"/>
          <w:sz w:val="32"/>
          <w:szCs w:val="32"/>
          <w:shd w:val="clear" w:color="auto" w:fill="FFFF00"/>
        </w:rPr>
        <w:t>)</w:t>
      </w:r>
      <w:r w:rsidRPr="001B057B">
        <w:rPr>
          <w:rFonts w:ascii="仿宋_gb2312" w:eastAsia="仿宋_gb2312" w:hAnsi="Helvetica" w:cs="Helvetica" w:hint="eastAsia"/>
          <w:color w:val="333333"/>
          <w:kern w:val="0"/>
          <w:sz w:val="32"/>
          <w:szCs w:val="32"/>
        </w:rPr>
        <w:t>。</w:t>
      </w:r>
    </w:p>
    <w:p w:rsidR="001B057B" w:rsidRPr="001B057B" w:rsidRDefault="001B057B" w:rsidP="001B057B">
      <w:pPr>
        <w:widowControl/>
        <w:shd w:val="clear" w:color="auto" w:fill="FFFFFF"/>
        <w:spacing w:line="420" w:lineRule="atLeast"/>
        <w:ind w:firstLine="645"/>
        <w:jc w:val="left"/>
        <w:rPr>
          <w:rFonts w:ascii="Helvetica" w:eastAsia="宋体" w:hAnsi="Helvetica" w:cs="Helvetica"/>
          <w:color w:val="333333"/>
          <w:kern w:val="0"/>
          <w:szCs w:val="21"/>
        </w:rPr>
      </w:pPr>
      <w:r w:rsidRPr="001B057B">
        <w:rPr>
          <w:rFonts w:ascii="仿宋_gb2312" w:eastAsia="仿宋_gb2312" w:hAnsi="Helvetica" w:cs="Helvetica" w:hint="eastAsia"/>
          <w:color w:val="333333"/>
          <w:kern w:val="0"/>
          <w:sz w:val="32"/>
          <w:szCs w:val="32"/>
        </w:rPr>
        <w:t>2.学生选课时一定要</w:t>
      </w:r>
      <w:r w:rsidRPr="001B057B">
        <w:rPr>
          <w:rFonts w:ascii="仿宋_gb2312" w:eastAsia="仿宋_gb2312" w:hAnsi="Helvetica" w:cs="Helvetica" w:hint="eastAsia"/>
          <w:color w:val="333333"/>
          <w:kern w:val="0"/>
          <w:sz w:val="32"/>
          <w:szCs w:val="32"/>
          <w:u w:val="single"/>
        </w:rPr>
        <w:t>注意学位课、非学位课的学分是否已经修满</w:t>
      </w:r>
      <w:r w:rsidRPr="001B057B">
        <w:rPr>
          <w:rFonts w:ascii="仿宋_gb2312" w:eastAsia="仿宋_gb2312" w:hAnsi="Helvetica" w:cs="Helvetica" w:hint="eastAsia"/>
          <w:color w:val="333333"/>
          <w:kern w:val="0"/>
          <w:sz w:val="32"/>
          <w:szCs w:val="32"/>
        </w:rPr>
        <w:t>；</w:t>
      </w:r>
      <w:r w:rsidRPr="001B057B">
        <w:rPr>
          <w:rFonts w:ascii="仿宋_gb2312" w:eastAsia="仿宋_gb2312" w:hAnsi="Helvetica" w:cs="Helvetica" w:hint="eastAsia"/>
          <w:color w:val="333333"/>
          <w:kern w:val="0"/>
          <w:sz w:val="32"/>
          <w:szCs w:val="32"/>
          <w:u w:val="single"/>
        </w:rPr>
        <w:t>判定依据:学生个人培养计划中的学位课和非学位课学分</w:t>
      </w:r>
      <w:r w:rsidRPr="001B057B">
        <w:rPr>
          <w:rFonts w:ascii="仿宋_gb2312" w:eastAsia="仿宋_gb2312" w:hAnsi="Helvetica" w:cs="Helvetica" w:hint="eastAsia"/>
          <w:color w:val="333333"/>
          <w:kern w:val="0"/>
          <w:sz w:val="32"/>
          <w:szCs w:val="32"/>
        </w:rPr>
        <w:t>。如果学生培养计划中多选课程，但实际学生选课未修满，算学分不合格。</w:t>
      </w:r>
    </w:p>
    <w:p w:rsidR="001B057B" w:rsidRPr="001B057B" w:rsidRDefault="001B057B" w:rsidP="001B057B">
      <w:pPr>
        <w:widowControl/>
        <w:shd w:val="clear" w:color="auto" w:fill="FFFFFF"/>
        <w:spacing w:after="150" w:line="420" w:lineRule="atLeast"/>
        <w:ind w:firstLine="645"/>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3.按照学校教学管理规定，对于专业选修课不足5人的课程，公共选修课不足15人的课程将停开。学生要及时根据实际选课情况对本人的选课数据做出更改。</w:t>
      </w:r>
    </w:p>
    <w:p w:rsidR="001B057B" w:rsidRPr="001B057B" w:rsidRDefault="001B057B" w:rsidP="001B057B">
      <w:pPr>
        <w:widowControl/>
        <w:shd w:val="clear" w:color="auto" w:fill="FFFFFF"/>
        <w:spacing w:after="150" w:line="420" w:lineRule="atLeast"/>
        <w:ind w:firstLine="645"/>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lastRenderedPageBreak/>
        <w:t>4.选课结束后，</w:t>
      </w:r>
      <w:r w:rsidRPr="001B057B">
        <w:rPr>
          <w:rFonts w:ascii="仿宋_gb2312" w:eastAsia="仿宋_gb2312" w:hAnsi="宋体" w:cs="宋体" w:hint="eastAsia"/>
          <w:color w:val="FF0000"/>
          <w:kern w:val="0"/>
          <w:sz w:val="32"/>
          <w:szCs w:val="32"/>
          <w:u w:val="single"/>
        </w:rPr>
        <w:t>多选课程未退选，未参加课程学习和考核，视为“旷考”；未选课的学生不具备上课和考试资格，逾期未能选课的研究生，研究生院不再受理。</w:t>
      </w:r>
    </w:p>
    <w:p w:rsidR="001B057B" w:rsidRPr="001B057B" w:rsidRDefault="001B057B" w:rsidP="001B057B">
      <w:pPr>
        <w:widowControl/>
        <w:shd w:val="clear" w:color="auto" w:fill="FFFFFF"/>
        <w:spacing w:after="150" w:line="420" w:lineRule="atLeast"/>
        <w:ind w:firstLine="645"/>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5.学生要根据实际的选课情况，及时修改研究生培养计划，确保所选课程跟个人培养计划完全一致。培养计划修改时间为：</w:t>
      </w:r>
      <w:r w:rsidRPr="001B057B">
        <w:rPr>
          <w:rFonts w:ascii="仿宋_gb2312" w:eastAsia="仿宋_gb2312" w:hAnsi="宋体" w:cs="宋体" w:hint="eastAsia"/>
          <w:color w:val="333333"/>
          <w:kern w:val="0"/>
          <w:sz w:val="32"/>
          <w:szCs w:val="32"/>
          <w:shd w:val="clear" w:color="auto" w:fill="FFFF00"/>
        </w:rPr>
        <w:t>2026年1月7日～2026年1月13日</w:t>
      </w:r>
      <w:r w:rsidRPr="001B057B">
        <w:rPr>
          <w:rFonts w:ascii="仿宋_gb2312" w:eastAsia="仿宋_gb2312" w:hAnsi="宋体" w:cs="宋体" w:hint="eastAsia"/>
          <w:color w:val="333333"/>
          <w:kern w:val="0"/>
          <w:sz w:val="32"/>
          <w:szCs w:val="32"/>
        </w:rPr>
        <w:t>，培养计划提交后，请导师及时审核。</w:t>
      </w:r>
    </w:p>
    <w:p w:rsidR="001B057B" w:rsidRPr="001B057B" w:rsidRDefault="001B057B" w:rsidP="001B057B">
      <w:pPr>
        <w:widowControl/>
        <w:shd w:val="clear" w:color="auto" w:fill="FFFFFF"/>
        <w:spacing w:after="150" w:line="420" w:lineRule="atLeast"/>
        <w:ind w:firstLine="390"/>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特别提醒：（1）培养计划中多选课程，但实际不进行学习的课程，请及时删除。（2）培养计划与实际选课不一致的课程，请根据实际选课情况及时修改。（3）培养计划中已选课学习的课程，该课程的培养计划不能修改。</w:t>
      </w:r>
    </w:p>
    <w:p w:rsidR="001B057B" w:rsidRPr="001B057B" w:rsidRDefault="001B057B" w:rsidP="001B057B">
      <w:pPr>
        <w:widowControl/>
        <w:shd w:val="clear" w:color="auto" w:fill="FFFFFF"/>
        <w:spacing w:line="420" w:lineRule="atLeast"/>
        <w:ind w:firstLine="795"/>
        <w:jc w:val="left"/>
        <w:textAlignment w:val="baseline"/>
        <w:rPr>
          <w:rFonts w:ascii="Helvetica" w:eastAsia="宋体" w:hAnsi="Helvetica" w:cs="Helvetica"/>
          <w:color w:val="333333"/>
          <w:kern w:val="0"/>
          <w:szCs w:val="21"/>
        </w:rPr>
      </w:pPr>
      <w:r w:rsidRPr="001B057B">
        <w:rPr>
          <w:rFonts w:ascii="仿宋_gb2312" w:eastAsia="仿宋_gb2312" w:hAnsi="Helvetica" w:cs="Helvetica" w:hint="eastAsia"/>
          <w:color w:val="333333"/>
          <w:kern w:val="0"/>
          <w:sz w:val="32"/>
          <w:szCs w:val="32"/>
        </w:rPr>
        <w:t>二、</w:t>
      </w:r>
      <w:r w:rsidRPr="001B057B">
        <w:rPr>
          <w:rFonts w:ascii="仿宋_gb2312" w:eastAsia="仿宋_gb2312" w:hAnsi="Helvetica" w:cs="Helvetica" w:hint="eastAsia"/>
          <w:color w:val="333333"/>
          <w:kern w:val="0"/>
          <w:sz w:val="32"/>
          <w:szCs w:val="32"/>
          <w:shd w:val="clear" w:color="auto" w:fill="FFFF00"/>
        </w:rPr>
        <w:t>网络在线课程的选课</w:t>
      </w:r>
      <w:r w:rsidRPr="001B057B">
        <w:rPr>
          <w:rFonts w:ascii="仿宋_gb2312" w:eastAsia="仿宋_gb2312" w:hAnsi="Helvetica" w:cs="Helvetica" w:hint="eastAsia"/>
          <w:color w:val="333333"/>
          <w:kern w:val="0"/>
          <w:sz w:val="32"/>
          <w:szCs w:val="32"/>
        </w:rPr>
        <w:t>：学生登陆研究生管理系统——“培养管理”——“学生网上选课”——开课院系选择“公共课(研究生院)”——选择对应课程。</w:t>
      </w:r>
    </w:p>
    <w:p w:rsidR="001B057B" w:rsidRPr="001B057B" w:rsidRDefault="001B057B" w:rsidP="001B057B">
      <w:pPr>
        <w:widowControl/>
        <w:shd w:val="clear" w:color="auto" w:fill="FFFFFF"/>
        <w:spacing w:line="420" w:lineRule="atLeast"/>
        <w:ind w:firstLine="795"/>
        <w:jc w:val="left"/>
        <w:textAlignment w:val="baseline"/>
        <w:rPr>
          <w:rFonts w:ascii="Helvetica" w:eastAsia="宋体" w:hAnsi="Helvetica" w:cs="Helvetica"/>
          <w:color w:val="333333"/>
          <w:kern w:val="0"/>
          <w:szCs w:val="21"/>
        </w:rPr>
      </w:pPr>
      <w:r w:rsidRPr="001B057B">
        <w:rPr>
          <w:rFonts w:ascii="仿宋_gb2312" w:eastAsia="仿宋_gb2312" w:hAnsi="Helvetica" w:cs="Helvetica" w:hint="eastAsia"/>
          <w:color w:val="333333"/>
          <w:kern w:val="0"/>
          <w:sz w:val="32"/>
          <w:szCs w:val="32"/>
        </w:rPr>
        <w:t>2025-2026学年春季学期学校共开设《科研伦理与学术规范》、《研究生的压力应对与健康心理》、《数学建模与竞赛案例选讲》、《研究生生涯发展与规划》和《人工智能与创新》5门学堂在线课程。5门课程均为1学分。学生可根据个人培养计划自行选择学习，并在学期规定时间内完成修读。考核未通过的学生可参加下一学年的重修学习，通过后方可获得学分。具体学习详情另通知</w:t>
      </w:r>
      <w:r w:rsidRPr="001B057B">
        <w:rPr>
          <w:rFonts w:ascii="仿宋_gb2312" w:eastAsia="仿宋_gb2312" w:hAnsi="Helvetica" w:cs="Helvetica" w:hint="eastAsia"/>
          <w:b/>
          <w:bCs/>
          <w:color w:val="333333"/>
          <w:kern w:val="0"/>
          <w:sz w:val="32"/>
          <w:szCs w:val="32"/>
        </w:rPr>
        <w:t>。</w:t>
      </w:r>
    </w:p>
    <w:p w:rsidR="001B057B" w:rsidRPr="001B057B" w:rsidRDefault="001B057B" w:rsidP="001B057B">
      <w:pPr>
        <w:widowControl/>
        <w:shd w:val="clear" w:color="auto" w:fill="FFFFFF"/>
        <w:spacing w:after="150" w:line="420" w:lineRule="atLeast"/>
        <w:ind w:firstLine="645"/>
        <w:jc w:val="lef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lastRenderedPageBreak/>
        <w:t>三、请各学院研究生教学秘书在2026年1月6日前完成排课和调整，发放教师课表，并于学生选课期间及时解决选课中出现的问题。</w:t>
      </w:r>
    </w:p>
    <w:p w:rsidR="001B057B" w:rsidRPr="001B057B" w:rsidRDefault="001B057B" w:rsidP="001B057B">
      <w:pPr>
        <w:widowControl/>
        <w:shd w:val="clear" w:color="auto" w:fill="FFFFFF"/>
        <w:spacing w:after="150" w:line="420" w:lineRule="atLeast"/>
        <w:ind w:firstLine="390"/>
        <w:jc w:val="left"/>
        <w:rPr>
          <w:rFonts w:ascii="宋体" w:eastAsia="宋体" w:hAnsi="宋体" w:cs="宋体"/>
          <w:color w:val="333333"/>
          <w:kern w:val="0"/>
          <w:szCs w:val="21"/>
        </w:rPr>
      </w:pPr>
      <w:r w:rsidRPr="001B057B">
        <w:rPr>
          <w:rFonts w:ascii="Times New Roman" w:eastAsia="宋体" w:hAnsi="Times New Roman" w:cs="Times New Roman"/>
          <w:color w:val="333333"/>
          <w:kern w:val="0"/>
          <w:sz w:val="29"/>
          <w:szCs w:val="29"/>
        </w:rPr>
        <w:t>                                                     </w:t>
      </w:r>
    </w:p>
    <w:p w:rsidR="001B057B" w:rsidRPr="001B057B" w:rsidRDefault="001B057B" w:rsidP="001B057B">
      <w:pPr>
        <w:widowControl/>
        <w:shd w:val="clear" w:color="auto" w:fill="FFFFFF"/>
        <w:spacing w:after="150" w:line="420" w:lineRule="atLeast"/>
        <w:ind w:firstLine="5040"/>
        <w:jc w:val="right"/>
        <w:rPr>
          <w:rFonts w:ascii="宋体" w:eastAsia="宋体" w:hAnsi="宋体" w:cs="宋体"/>
          <w:color w:val="333333"/>
          <w:kern w:val="0"/>
          <w:szCs w:val="21"/>
        </w:rPr>
      </w:pPr>
      <w:r w:rsidRPr="001B057B">
        <w:rPr>
          <w:rFonts w:ascii="宋体" w:eastAsia="宋体" w:hAnsi="宋体" w:cs="宋体" w:hint="eastAsia"/>
          <w:color w:val="333333"/>
          <w:kern w:val="0"/>
          <w:sz w:val="32"/>
          <w:szCs w:val="32"/>
        </w:rPr>
        <w:t> </w:t>
      </w:r>
      <w:r w:rsidRPr="001B057B">
        <w:rPr>
          <w:rFonts w:ascii="仿宋_gb2312" w:eastAsia="仿宋_gb2312" w:hAnsi="宋体" w:cs="宋体" w:hint="eastAsia"/>
          <w:color w:val="333333"/>
          <w:kern w:val="0"/>
          <w:sz w:val="32"/>
          <w:szCs w:val="32"/>
        </w:rPr>
        <w:t>研究生院培养办</w:t>
      </w:r>
    </w:p>
    <w:p w:rsidR="001B057B" w:rsidRPr="001B057B" w:rsidRDefault="001B057B" w:rsidP="001B057B">
      <w:pPr>
        <w:widowControl/>
        <w:shd w:val="clear" w:color="auto" w:fill="FFFFFF"/>
        <w:spacing w:after="150" w:line="420" w:lineRule="atLeast"/>
        <w:ind w:firstLine="5040"/>
        <w:jc w:val="right"/>
        <w:rPr>
          <w:rFonts w:ascii="宋体" w:eastAsia="宋体" w:hAnsi="宋体" w:cs="宋体"/>
          <w:color w:val="333333"/>
          <w:kern w:val="0"/>
          <w:szCs w:val="21"/>
        </w:rPr>
      </w:pPr>
      <w:r w:rsidRPr="001B057B">
        <w:rPr>
          <w:rFonts w:ascii="仿宋_gb2312" w:eastAsia="仿宋_gb2312" w:hAnsi="宋体" w:cs="宋体" w:hint="eastAsia"/>
          <w:color w:val="333333"/>
          <w:kern w:val="0"/>
          <w:sz w:val="32"/>
          <w:szCs w:val="32"/>
        </w:rPr>
        <w:t>2025年12月29日</w:t>
      </w:r>
    </w:p>
    <w:p w:rsidR="001B057B" w:rsidRPr="001B057B" w:rsidRDefault="001B057B" w:rsidP="001B057B">
      <w:pPr>
        <w:widowControl/>
        <w:shd w:val="clear" w:color="auto" w:fill="FFFFFF"/>
        <w:spacing w:line="435" w:lineRule="atLeast"/>
        <w:jc w:val="left"/>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t>研究生培养常见问题及解答</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t>1.研究生选课课程冲突如何处理？</w:t>
      </w:r>
    </w:p>
    <w:p w:rsidR="001B057B" w:rsidRPr="001B057B" w:rsidRDefault="001B057B" w:rsidP="001B057B">
      <w:pPr>
        <w:widowControl/>
        <w:shd w:val="clear" w:color="auto" w:fill="FFFFFF"/>
        <w:spacing w:line="315" w:lineRule="atLeast"/>
        <w:ind w:firstLine="480"/>
        <w:jc w:val="left"/>
        <w:rPr>
          <w:rFonts w:ascii="Helvetica" w:eastAsia="宋体" w:hAnsi="Helvetica" w:cs="Helvetica"/>
          <w:color w:val="333333"/>
          <w:kern w:val="0"/>
          <w:szCs w:val="21"/>
        </w:rPr>
      </w:pPr>
      <w:r w:rsidRPr="001B057B">
        <w:rPr>
          <w:rFonts w:ascii="Helvetica" w:eastAsia="宋体" w:hAnsi="Helvetica" w:cs="Helvetica"/>
          <w:color w:val="333333"/>
          <w:kern w:val="0"/>
          <w:szCs w:val="21"/>
        </w:rPr>
        <w:t>（</w:t>
      </w:r>
      <w:r w:rsidRPr="001B057B">
        <w:rPr>
          <w:rFonts w:ascii="Helvetica" w:eastAsia="宋体" w:hAnsi="Helvetica" w:cs="Helvetica"/>
          <w:color w:val="333333"/>
          <w:kern w:val="0"/>
          <w:szCs w:val="21"/>
        </w:rPr>
        <w:t>1</w:t>
      </w:r>
      <w:r w:rsidRPr="001B057B">
        <w:rPr>
          <w:rFonts w:ascii="Helvetica" w:eastAsia="宋体" w:hAnsi="Helvetica" w:cs="Helvetica"/>
          <w:color w:val="333333"/>
          <w:kern w:val="0"/>
          <w:szCs w:val="21"/>
        </w:rPr>
        <w:t>）如研究生公共课与专业课冲突，可以申请调整公共课班级，选择同一门公共课合适的班级上课。通过填写《研究生课程互换申请表》，提交学院审核后由研究生院进行调整。</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color w:val="000000"/>
          <w:kern w:val="0"/>
          <w:szCs w:val="21"/>
        </w:rPr>
        <w:t>（</w:t>
      </w:r>
      <w:r w:rsidRPr="001B057B">
        <w:rPr>
          <w:rFonts w:ascii="Helvetica" w:eastAsia="宋体" w:hAnsi="Helvetica" w:cs="Helvetica"/>
          <w:color w:val="000000"/>
          <w:kern w:val="0"/>
          <w:szCs w:val="21"/>
        </w:rPr>
        <w:t>2</w:t>
      </w:r>
      <w:r w:rsidRPr="001B057B">
        <w:rPr>
          <w:rFonts w:ascii="Helvetica" w:eastAsia="宋体" w:hAnsi="Helvetica" w:cs="Helvetica"/>
          <w:color w:val="000000"/>
          <w:kern w:val="0"/>
          <w:szCs w:val="21"/>
        </w:rPr>
        <w:t>）如专业课相互冲突，可以先选择其中一门上课，第二年上另一门课；或者改选其它不冲突的专业课。研究生（</w:t>
      </w:r>
      <w:r w:rsidRPr="001B057B">
        <w:rPr>
          <w:rFonts w:ascii="Helvetica" w:eastAsia="宋体" w:hAnsi="Helvetica" w:cs="Helvetica"/>
          <w:color w:val="000000"/>
          <w:kern w:val="0"/>
          <w:szCs w:val="21"/>
        </w:rPr>
        <w:t>MPA</w:t>
      </w:r>
      <w:r w:rsidRPr="001B057B">
        <w:rPr>
          <w:rFonts w:ascii="Helvetica" w:eastAsia="宋体" w:hAnsi="Helvetica" w:cs="Helvetica"/>
          <w:color w:val="000000"/>
          <w:kern w:val="0"/>
          <w:szCs w:val="21"/>
        </w:rPr>
        <w:t>除外）一般都应在第一学年全部修完课程学分；</w:t>
      </w:r>
      <w:proofErr w:type="gramStart"/>
      <w:r w:rsidRPr="001B057B">
        <w:rPr>
          <w:rFonts w:ascii="Helvetica" w:eastAsia="宋体" w:hAnsi="Helvetica" w:cs="Helvetica"/>
          <w:color w:val="000000"/>
          <w:kern w:val="0"/>
          <w:szCs w:val="21"/>
        </w:rPr>
        <w:t>本直博研究生</w:t>
      </w:r>
      <w:proofErr w:type="gramEnd"/>
      <w:r w:rsidRPr="001B057B">
        <w:rPr>
          <w:rFonts w:ascii="Helvetica" w:eastAsia="宋体" w:hAnsi="Helvetica" w:cs="Helvetica"/>
          <w:color w:val="000000"/>
          <w:kern w:val="0"/>
          <w:szCs w:val="21"/>
        </w:rPr>
        <w:t>可在二个学年内修完全部课程学分。</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b/>
          <w:bCs/>
          <w:color w:val="000000"/>
          <w:kern w:val="0"/>
          <w:szCs w:val="21"/>
        </w:rPr>
        <w:t>2.</w:t>
      </w:r>
      <w:r w:rsidRPr="001B057B">
        <w:rPr>
          <w:rFonts w:ascii="宋体" w:eastAsia="宋体" w:hAnsi="宋体" w:cs="Helvetica" w:hint="eastAsia"/>
          <w:b/>
          <w:bCs/>
          <w:color w:val="000000"/>
          <w:kern w:val="0"/>
          <w:szCs w:val="21"/>
        </w:rPr>
        <w:t>培养计划中的课程在选课系统中未找到如何处理？</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color w:val="000000"/>
          <w:kern w:val="0"/>
          <w:szCs w:val="21"/>
        </w:rPr>
        <w:t>联系开课学院确认该课程是否开课。如选课人数较少无法开课，建议改选其它开课的课程。</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t>3.培养计划提交后如何修改？</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color w:val="000000"/>
          <w:kern w:val="0"/>
          <w:szCs w:val="21"/>
        </w:rPr>
        <w:t>如培养计划已提交且导师已审核，研究生提出培养计划修改申请，经导师同意，在系统培养计划开放阶段由导师撤销提交后，学生在系统里进行修改，修改后请导师重新进行审核。在系统培养计划未开放阶段可填写《培养计划变更申请单》提交学院教务老师进行修改。已经取得成绩的学位课程不能在培养计划中修改删除。</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t>4、研究生如何补考、重修课程？</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color w:val="000000"/>
          <w:kern w:val="0"/>
          <w:szCs w:val="21"/>
        </w:rPr>
        <w:t>针对</w:t>
      </w:r>
      <w:proofErr w:type="gramStart"/>
      <w:r w:rsidRPr="001B057B">
        <w:rPr>
          <w:rFonts w:ascii="Helvetica" w:eastAsia="宋体" w:hAnsi="Helvetica" w:cs="Helvetica"/>
          <w:color w:val="000000"/>
          <w:kern w:val="0"/>
          <w:szCs w:val="21"/>
        </w:rPr>
        <w:t>初修考试</w:t>
      </w:r>
      <w:proofErr w:type="gramEnd"/>
      <w:r w:rsidRPr="001B057B">
        <w:rPr>
          <w:rFonts w:ascii="Helvetica" w:eastAsia="宋体" w:hAnsi="Helvetica" w:cs="Helvetica"/>
          <w:color w:val="000000"/>
          <w:kern w:val="0"/>
          <w:szCs w:val="21"/>
        </w:rPr>
        <w:t>课程（</w:t>
      </w:r>
      <w:r w:rsidRPr="001B057B">
        <w:rPr>
          <w:rFonts w:ascii="Helvetica" w:eastAsia="宋体" w:hAnsi="Helvetica" w:cs="Helvetica"/>
          <w:color w:val="000000"/>
          <w:kern w:val="0"/>
          <w:szCs w:val="21"/>
        </w:rPr>
        <w:t>35</w:t>
      </w:r>
      <w:r w:rsidRPr="001B057B">
        <w:rPr>
          <w:rFonts w:ascii="Helvetica" w:eastAsia="宋体" w:hAnsi="Helvetica" w:cs="Helvetica"/>
          <w:color w:val="000000"/>
          <w:kern w:val="0"/>
          <w:szCs w:val="21"/>
        </w:rPr>
        <w:t>分</w:t>
      </w:r>
      <w:r w:rsidRPr="001B057B">
        <w:rPr>
          <w:rFonts w:ascii="Helvetica" w:eastAsia="宋体" w:hAnsi="Helvetica" w:cs="Helvetica"/>
          <w:color w:val="000000"/>
          <w:kern w:val="0"/>
          <w:szCs w:val="21"/>
        </w:rPr>
        <w:t>≤</w:t>
      </w:r>
      <w:r w:rsidRPr="001B057B">
        <w:rPr>
          <w:rFonts w:ascii="Helvetica" w:eastAsia="宋体" w:hAnsi="Helvetica" w:cs="Helvetica"/>
          <w:color w:val="000000"/>
          <w:kern w:val="0"/>
          <w:szCs w:val="21"/>
        </w:rPr>
        <w:t>课程成绩</w:t>
      </w:r>
      <w:r w:rsidRPr="001B057B">
        <w:rPr>
          <w:rFonts w:ascii="Helvetica" w:eastAsia="宋体" w:hAnsi="Helvetica" w:cs="Helvetica"/>
          <w:color w:val="000000"/>
          <w:kern w:val="0"/>
          <w:szCs w:val="21"/>
        </w:rPr>
        <w:t>&lt;60</w:t>
      </w:r>
      <w:r w:rsidRPr="001B057B">
        <w:rPr>
          <w:rFonts w:ascii="Helvetica" w:eastAsia="宋体" w:hAnsi="Helvetica" w:cs="Helvetica"/>
          <w:color w:val="000000"/>
          <w:kern w:val="0"/>
          <w:szCs w:val="21"/>
        </w:rPr>
        <w:t>分）的研究生一般给予</w:t>
      </w:r>
      <w:r w:rsidRPr="001B057B">
        <w:rPr>
          <w:rFonts w:ascii="Helvetica" w:eastAsia="宋体" w:hAnsi="Helvetica" w:cs="Helvetica"/>
          <w:color w:val="000000"/>
          <w:kern w:val="0"/>
          <w:szCs w:val="21"/>
        </w:rPr>
        <w:t>1</w:t>
      </w:r>
      <w:r w:rsidRPr="001B057B">
        <w:rPr>
          <w:rFonts w:ascii="Helvetica" w:eastAsia="宋体" w:hAnsi="Helvetica" w:cs="Helvetica"/>
          <w:color w:val="000000"/>
          <w:kern w:val="0"/>
          <w:szCs w:val="21"/>
        </w:rPr>
        <w:t>次补考机会；考查课程不予补考，具体要求请查看每学期开学初研究生院补（缓）考工作安排通知；</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color w:val="000000"/>
          <w:kern w:val="0"/>
          <w:szCs w:val="21"/>
        </w:rPr>
        <w:t>如果学位课程经补考后仍不及格必须重修，不得改选其他课程。选修课程考核不合格，可以选择重修或经导师同意改选培养方案内其它课程，但须符合课程结构要求。</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t>5.研究生如何跨学科、专业添加课程</w:t>
      </w:r>
      <w:proofErr w:type="gramStart"/>
      <w:r w:rsidRPr="001B057B">
        <w:rPr>
          <w:rFonts w:ascii="宋体" w:eastAsia="宋体" w:hAnsi="宋体" w:cs="Helvetica" w:hint="eastAsia"/>
          <w:b/>
          <w:bCs/>
          <w:color w:val="000000"/>
          <w:kern w:val="0"/>
          <w:szCs w:val="21"/>
        </w:rPr>
        <w:t>进培养</w:t>
      </w:r>
      <w:proofErr w:type="gramEnd"/>
      <w:r w:rsidRPr="001B057B">
        <w:rPr>
          <w:rFonts w:ascii="宋体" w:eastAsia="宋体" w:hAnsi="宋体" w:cs="Helvetica" w:hint="eastAsia"/>
          <w:b/>
          <w:bCs/>
          <w:color w:val="000000"/>
          <w:kern w:val="0"/>
          <w:szCs w:val="21"/>
        </w:rPr>
        <w:t>计划？</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color w:val="333333"/>
          <w:kern w:val="0"/>
          <w:szCs w:val="21"/>
        </w:rPr>
        <w:t>学生系统中</w:t>
      </w:r>
      <w:r w:rsidRPr="001B057B">
        <w:rPr>
          <w:rFonts w:ascii="Helvetica" w:eastAsia="宋体" w:hAnsi="Helvetica" w:cs="Helvetica"/>
          <w:color w:val="333333"/>
          <w:kern w:val="0"/>
          <w:szCs w:val="21"/>
        </w:rPr>
        <w:t>“</w:t>
      </w:r>
      <w:r w:rsidRPr="001B057B">
        <w:rPr>
          <w:rFonts w:ascii="Helvetica" w:eastAsia="宋体" w:hAnsi="Helvetica" w:cs="Helvetica"/>
          <w:b/>
          <w:bCs/>
          <w:color w:val="333333"/>
          <w:kern w:val="0"/>
          <w:szCs w:val="21"/>
        </w:rPr>
        <w:t>培养计划提交</w:t>
      </w:r>
      <w:r w:rsidRPr="001B057B">
        <w:rPr>
          <w:rFonts w:ascii="Helvetica" w:eastAsia="宋体" w:hAnsi="Helvetica" w:cs="Helvetica"/>
          <w:color w:val="333333"/>
          <w:kern w:val="0"/>
          <w:szCs w:val="21"/>
        </w:rPr>
        <w:t>”</w:t>
      </w:r>
      <w:r w:rsidRPr="001B057B">
        <w:rPr>
          <w:rFonts w:ascii="Helvetica" w:eastAsia="宋体" w:hAnsi="Helvetica" w:cs="Helvetica"/>
          <w:color w:val="333333"/>
          <w:kern w:val="0"/>
          <w:szCs w:val="21"/>
        </w:rPr>
        <w:t>的右上方通过</w:t>
      </w:r>
      <w:r w:rsidRPr="001B057B">
        <w:rPr>
          <w:rFonts w:ascii="Helvetica" w:eastAsia="宋体" w:hAnsi="Helvetica" w:cs="Helvetica"/>
          <w:color w:val="333333"/>
          <w:kern w:val="0"/>
          <w:szCs w:val="21"/>
        </w:rPr>
        <w:t>“</w:t>
      </w:r>
      <w:r w:rsidRPr="001B057B">
        <w:rPr>
          <w:rFonts w:ascii="Helvetica" w:eastAsia="宋体" w:hAnsi="Helvetica" w:cs="Helvetica"/>
          <w:b/>
          <w:bCs/>
          <w:color w:val="333333"/>
          <w:kern w:val="0"/>
          <w:szCs w:val="21"/>
        </w:rPr>
        <w:t>添加非学位课课程</w:t>
      </w:r>
      <w:r w:rsidRPr="001B057B">
        <w:rPr>
          <w:rFonts w:ascii="Helvetica" w:eastAsia="宋体" w:hAnsi="Helvetica" w:cs="Helvetica"/>
          <w:color w:val="333333"/>
          <w:kern w:val="0"/>
          <w:szCs w:val="21"/>
        </w:rPr>
        <w:t>”</w:t>
      </w:r>
      <w:r w:rsidRPr="001B057B">
        <w:rPr>
          <w:rFonts w:ascii="Helvetica" w:eastAsia="宋体" w:hAnsi="Helvetica" w:cs="Helvetica"/>
          <w:color w:val="333333"/>
          <w:kern w:val="0"/>
          <w:szCs w:val="21"/>
        </w:rPr>
        <w:t>，在所属院系、课程编号（名称）搜索相应课程名称添加即可，一般跨学科、专业课程不得超过</w:t>
      </w:r>
      <w:r w:rsidRPr="001B057B">
        <w:rPr>
          <w:rFonts w:ascii="Helvetica" w:eastAsia="宋体" w:hAnsi="Helvetica" w:cs="Helvetica"/>
          <w:color w:val="333333"/>
          <w:kern w:val="0"/>
          <w:szCs w:val="21"/>
        </w:rPr>
        <w:t>3</w:t>
      </w:r>
      <w:r w:rsidRPr="001B057B">
        <w:rPr>
          <w:rFonts w:ascii="Helvetica" w:eastAsia="宋体" w:hAnsi="Helvetica" w:cs="Helvetica"/>
          <w:color w:val="333333"/>
          <w:kern w:val="0"/>
          <w:szCs w:val="21"/>
        </w:rPr>
        <w:t>门。</w:t>
      </w:r>
    </w:p>
    <w:p w:rsidR="001B057B" w:rsidRPr="001B057B" w:rsidRDefault="001B057B" w:rsidP="001B057B">
      <w:pPr>
        <w:widowControl/>
        <w:shd w:val="clear" w:color="auto" w:fill="FFFFFF"/>
        <w:spacing w:line="315" w:lineRule="atLeast"/>
        <w:ind w:firstLine="480"/>
        <w:rPr>
          <w:rFonts w:ascii="Helvetica" w:eastAsia="宋体" w:hAnsi="Helvetica" w:cs="Helvetica"/>
          <w:color w:val="333333"/>
          <w:kern w:val="0"/>
          <w:szCs w:val="21"/>
        </w:rPr>
      </w:pPr>
      <w:r w:rsidRPr="001B057B">
        <w:rPr>
          <w:rFonts w:ascii="Helvetica" w:eastAsia="宋体" w:hAnsi="Helvetica" w:cs="Helvetica"/>
          <w:b/>
          <w:bCs/>
          <w:color w:val="333333"/>
          <w:kern w:val="0"/>
          <w:szCs w:val="21"/>
        </w:rPr>
        <w:t>6. </w:t>
      </w:r>
      <w:r w:rsidRPr="001B057B">
        <w:rPr>
          <w:rFonts w:ascii="Helvetica" w:eastAsia="宋体" w:hAnsi="Helvetica" w:cs="Helvetica"/>
          <w:b/>
          <w:bCs/>
          <w:color w:val="333333"/>
          <w:kern w:val="0"/>
          <w:szCs w:val="21"/>
        </w:rPr>
        <w:t>博硕士课程如何区分？</w:t>
      </w:r>
    </w:p>
    <w:p w:rsidR="001B057B" w:rsidRPr="001B057B" w:rsidRDefault="001B057B" w:rsidP="001B057B">
      <w:pPr>
        <w:widowControl/>
        <w:shd w:val="clear" w:color="auto" w:fill="FFFFFF"/>
        <w:spacing w:line="315" w:lineRule="atLeast"/>
        <w:ind w:firstLine="480"/>
        <w:jc w:val="left"/>
        <w:rPr>
          <w:rFonts w:ascii="Helvetica" w:eastAsia="宋体" w:hAnsi="Helvetica" w:cs="Helvetica"/>
          <w:color w:val="333333"/>
          <w:kern w:val="0"/>
          <w:szCs w:val="21"/>
        </w:rPr>
      </w:pPr>
      <w:r w:rsidRPr="001B057B">
        <w:rPr>
          <w:rFonts w:ascii="Helvetica" w:eastAsia="宋体" w:hAnsi="Helvetica" w:cs="Helvetica"/>
          <w:color w:val="333333"/>
          <w:kern w:val="0"/>
          <w:szCs w:val="21"/>
        </w:rPr>
        <w:t>课程编号首位是</w:t>
      </w:r>
      <w:r w:rsidRPr="001B057B">
        <w:rPr>
          <w:rFonts w:ascii="Helvetica" w:eastAsia="宋体" w:hAnsi="Helvetica" w:cs="Helvetica"/>
          <w:color w:val="333333"/>
          <w:kern w:val="0"/>
          <w:szCs w:val="21"/>
        </w:rPr>
        <w:t>1</w:t>
      </w:r>
      <w:r w:rsidRPr="001B057B">
        <w:rPr>
          <w:rFonts w:ascii="Helvetica" w:eastAsia="宋体" w:hAnsi="Helvetica" w:cs="Helvetica"/>
          <w:color w:val="333333"/>
          <w:kern w:val="0"/>
          <w:szCs w:val="21"/>
        </w:rPr>
        <w:t>代表是博士课程，课程编号首位是</w:t>
      </w:r>
      <w:r w:rsidRPr="001B057B">
        <w:rPr>
          <w:rFonts w:ascii="Helvetica" w:eastAsia="宋体" w:hAnsi="Helvetica" w:cs="Helvetica"/>
          <w:color w:val="333333"/>
          <w:kern w:val="0"/>
          <w:szCs w:val="21"/>
        </w:rPr>
        <w:t>2</w:t>
      </w:r>
      <w:r w:rsidRPr="001B057B">
        <w:rPr>
          <w:rFonts w:ascii="Helvetica" w:eastAsia="宋体" w:hAnsi="Helvetica" w:cs="Helvetica"/>
          <w:color w:val="333333"/>
          <w:kern w:val="0"/>
          <w:szCs w:val="21"/>
        </w:rPr>
        <w:t>代表是硕士课程。课程编号第二位是</w:t>
      </w:r>
      <w:r w:rsidRPr="001B057B">
        <w:rPr>
          <w:rFonts w:ascii="Helvetica" w:eastAsia="宋体" w:hAnsi="Helvetica" w:cs="Helvetica"/>
          <w:color w:val="333333"/>
          <w:kern w:val="0"/>
          <w:szCs w:val="21"/>
        </w:rPr>
        <w:t>1</w:t>
      </w:r>
      <w:r w:rsidRPr="001B057B">
        <w:rPr>
          <w:rFonts w:ascii="Helvetica" w:eastAsia="宋体" w:hAnsi="Helvetica" w:cs="Helvetica"/>
          <w:color w:val="333333"/>
          <w:kern w:val="0"/>
          <w:szCs w:val="21"/>
        </w:rPr>
        <w:t>代表是博士学位课程（</w:t>
      </w:r>
      <w:r w:rsidRPr="001B057B">
        <w:rPr>
          <w:rFonts w:ascii="Helvetica" w:eastAsia="宋体" w:hAnsi="Helvetica" w:cs="Helvetica"/>
          <w:color w:val="333333"/>
          <w:kern w:val="0"/>
          <w:szCs w:val="21"/>
        </w:rPr>
        <w:t>*</w:t>
      </w:r>
      <w:r w:rsidRPr="001B057B">
        <w:rPr>
          <w:rFonts w:ascii="Helvetica" w:eastAsia="宋体" w:hAnsi="Helvetica" w:cs="Helvetica"/>
          <w:color w:val="333333"/>
          <w:kern w:val="0"/>
          <w:szCs w:val="21"/>
        </w:rPr>
        <w:t>），课程编号第二位是</w:t>
      </w:r>
      <w:r w:rsidRPr="001B057B">
        <w:rPr>
          <w:rFonts w:ascii="Helvetica" w:eastAsia="宋体" w:hAnsi="Helvetica" w:cs="Helvetica"/>
          <w:color w:val="333333"/>
          <w:kern w:val="0"/>
          <w:szCs w:val="21"/>
        </w:rPr>
        <w:t>1</w:t>
      </w:r>
      <w:r w:rsidRPr="001B057B">
        <w:rPr>
          <w:rFonts w:ascii="Helvetica" w:eastAsia="宋体" w:hAnsi="Helvetica" w:cs="Helvetica"/>
          <w:color w:val="333333"/>
          <w:kern w:val="0"/>
          <w:szCs w:val="21"/>
        </w:rPr>
        <w:t>代表是硕士学位课程（</w:t>
      </w:r>
      <w:r w:rsidRPr="001B057B">
        <w:rPr>
          <w:rFonts w:ascii="Helvetica" w:eastAsia="宋体" w:hAnsi="Helvetica" w:cs="Helvetica"/>
          <w:color w:val="333333"/>
          <w:kern w:val="0"/>
          <w:szCs w:val="21"/>
        </w:rPr>
        <w:t>*</w:t>
      </w:r>
      <w:r w:rsidRPr="001B057B">
        <w:rPr>
          <w:rFonts w:ascii="Helvetica" w:eastAsia="宋体" w:hAnsi="Helvetica" w:cs="Helvetica"/>
          <w:color w:val="333333"/>
          <w:kern w:val="0"/>
          <w:szCs w:val="21"/>
        </w:rPr>
        <w:t>）。</w:t>
      </w:r>
      <w:r w:rsidRPr="001B057B">
        <w:rPr>
          <w:rFonts w:ascii="Helvetica" w:eastAsia="宋体" w:hAnsi="Helvetica" w:cs="Helvetica"/>
          <w:b/>
          <w:bCs/>
          <w:color w:val="333333"/>
          <w:kern w:val="0"/>
          <w:szCs w:val="21"/>
        </w:rPr>
        <w:t>学位课程一般都采用考试方式</w:t>
      </w:r>
      <w:r w:rsidRPr="001B057B">
        <w:rPr>
          <w:rFonts w:ascii="Helvetica" w:eastAsia="宋体" w:hAnsi="Helvetica" w:cs="Helvetica"/>
          <w:color w:val="333333"/>
          <w:kern w:val="0"/>
          <w:szCs w:val="21"/>
        </w:rPr>
        <w:t>。</w:t>
      </w:r>
    </w:p>
    <w:p w:rsidR="001B057B" w:rsidRPr="001B057B" w:rsidRDefault="001B057B" w:rsidP="001B057B">
      <w:pPr>
        <w:widowControl/>
        <w:shd w:val="clear" w:color="auto" w:fill="FFFFFF"/>
        <w:spacing w:line="315" w:lineRule="atLeast"/>
        <w:ind w:firstLine="480"/>
        <w:jc w:val="left"/>
        <w:rPr>
          <w:rFonts w:ascii="Helvetica" w:eastAsia="宋体" w:hAnsi="Helvetica" w:cs="Helvetica"/>
          <w:color w:val="333333"/>
          <w:kern w:val="0"/>
          <w:szCs w:val="21"/>
        </w:rPr>
      </w:pPr>
      <w:r w:rsidRPr="001B057B">
        <w:rPr>
          <w:rFonts w:ascii="Helvetica" w:eastAsia="宋体" w:hAnsi="Helvetica" w:cs="Helvetica"/>
          <w:color w:val="333333"/>
          <w:kern w:val="0"/>
          <w:szCs w:val="21"/>
        </w:rPr>
        <w:t>*</w:t>
      </w:r>
      <w:r w:rsidRPr="001B057B">
        <w:rPr>
          <w:rFonts w:ascii="Helvetica" w:eastAsia="宋体" w:hAnsi="Helvetica" w:cs="Helvetica"/>
          <w:color w:val="333333"/>
          <w:kern w:val="0"/>
          <w:szCs w:val="21"/>
        </w:rPr>
        <w:t>特别说明：学位课程表示该课程的最高级别是学位课，但具体到每个学生选择该课程是学位课还是选修课，要以当年的每个具体学科培养方案为准。</w:t>
      </w:r>
    </w:p>
    <w:p w:rsidR="001B057B" w:rsidRPr="001B057B" w:rsidRDefault="001B057B" w:rsidP="001B057B">
      <w:pPr>
        <w:widowControl/>
        <w:shd w:val="clear" w:color="auto" w:fill="FFFFFF"/>
        <w:spacing w:line="315" w:lineRule="atLeast"/>
        <w:ind w:firstLine="480"/>
        <w:jc w:val="left"/>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lastRenderedPageBreak/>
        <w:t>7. 研究生如何补修本科课程？</w:t>
      </w:r>
    </w:p>
    <w:p w:rsidR="001B057B" w:rsidRPr="001B057B" w:rsidRDefault="001B057B" w:rsidP="001B057B">
      <w:pPr>
        <w:widowControl/>
        <w:shd w:val="clear" w:color="auto" w:fill="FFFFFF"/>
        <w:spacing w:after="150" w:line="315" w:lineRule="atLeast"/>
        <w:ind w:firstLine="435"/>
        <w:jc w:val="left"/>
        <w:rPr>
          <w:rFonts w:ascii="宋体" w:eastAsia="宋体" w:hAnsi="宋体" w:cs="宋体"/>
          <w:color w:val="333333"/>
          <w:kern w:val="0"/>
          <w:szCs w:val="21"/>
        </w:rPr>
      </w:pPr>
      <w:r w:rsidRPr="001B057B">
        <w:rPr>
          <w:rFonts w:ascii="宋体" w:eastAsia="宋体" w:hAnsi="宋体" w:cs="宋体" w:hint="eastAsia"/>
          <w:color w:val="000000"/>
          <w:kern w:val="0"/>
          <w:szCs w:val="21"/>
        </w:rPr>
        <w:t>根据研究生培养方案要求，跨专业或以同等学力录取的研究生须在导师指导下补修1-2门本专业本科课程。补修的本科课程成绩不计入研究生已修课程学分中，研究生管理系统中不记载成绩。</w:t>
      </w:r>
    </w:p>
    <w:p w:rsidR="001B057B" w:rsidRPr="001B057B" w:rsidRDefault="001B057B" w:rsidP="001B057B">
      <w:pPr>
        <w:widowControl/>
        <w:shd w:val="clear" w:color="auto" w:fill="FFFFFF"/>
        <w:spacing w:after="150" w:line="315" w:lineRule="atLeast"/>
        <w:ind w:firstLine="435"/>
        <w:jc w:val="left"/>
        <w:rPr>
          <w:rFonts w:ascii="宋体" w:eastAsia="宋体" w:hAnsi="宋体" w:cs="宋体"/>
          <w:color w:val="333333"/>
          <w:kern w:val="0"/>
          <w:szCs w:val="21"/>
        </w:rPr>
      </w:pPr>
      <w:r w:rsidRPr="001B057B">
        <w:rPr>
          <w:rFonts w:ascii="宋体" w:eastAsia="宋体" w:hAnsi="宋体" w:cs="宋体"/>
          <w:color w:val="333333"/>
          <w:kern w:val="0"/>
          <w:szCs w:val="21"/>
        </w:rPr>
        <w:t>补修课程如果在本科期间已修过或考研入学考试已考过可免补修。</w:t>
      </w:r>
      <w:r w:rsidRPr="001B057B">
        <w:rPr>
          <w:rFonts w:ascii="宋体" w:eastAsia="宋体" w:hAnsi="宋体" w:cs="宋体"/>
          <w:b/>
          <w:bCs/>
          <w:color w:val="333333"/>
          <w:kern w:val="0"/>
          <w:szCs w:val="21"/>
        </w:rPr>
        <w:t>补修课程可</w:t>
      </w:r>
      <w:proofErr w:type="gramStart"/>
      <w:r w:rsidRPr="001B057B">
        <w:rPr>
          <w:rFonts w:ascii="宋体" w:eastAsia="宋体" w:hAnsi="宋体" w:cs="宋体"/>
          <w:b/>
          <w:bCs/>
          <w:color w:val="333333"/>
          <w:kern w:val="0"/>
          <w:szCs w:val="21"/>
        </w:rPr>
        <w:t>采取跟</w:t>
      </w:r>
      <w:proofErr w:type="gramEnd"/>
      <w:r w:rsidRPr="001B057B">
        <w:rPr>
          <w:rFonts w:ascii="宋体" w:eastAsia="宋体" w:hAnsi="宋体" w:cs="宋体"/>
          <w:b/>
          <w:bCs/>
          <w:color w:val="333333"/>
          <w:kern w:val="0"/>
          <w:szCs w:val="21"/>
        </w:rPr>
        <w:t>本科班级听课方式，也可采取自学方式。</w:t>
      </w:r>
      <w:r w:rsidRPr="001B057B">
        <w:rPr>
          <w:rFonts w:ascii="宋体" w:eastAsia="宋体" w:hAnsi="宋体" w:cs="宋体"/>
          <w:color w:val="333333"/>
          <w:kern w:val="0"/>
          <w:szCs w:val="21"/>
        </w:rPr>
        <w:t>跟本科班级听课的研究生可在每学期开学初到相关学院教务办查询当学期本科课表。</w:t>
      </w:r>
    </w:p>
    <w:p w:rsidR="001B057B" w:rsidRPr="001B057B" w:rsidRDefault="001B057B" w:rsidP="001B057B">
      <w:pPr>
        <w:widowControl/>
        <w:shd w:val="clear" w:color="auto" w:fill="FFFFFF"/>
        <w:spacing w:after="150" w:line="315" w:lineRule="atLeast"/>
        <w:ind w:firstLine="435"/>
        <w:jc w:val="left"/>
        <w:rPr>
          <w:rFonts w:ascii="宋体" w:eastAsia="宋体" w:hAnsi="宋体" w:cs="宋体"/>
          <w:color w:val="333333"/>
          <w:kern w:val="0"/>
          <w:szCs w:val="21"/>
        </w:rPr>
      </w:pPr>
      <w:r w:rsidRPr="001B057B">
        <w:rPr>
          <w:rFonts w:ascii="宋体" w:eastAsia="宋体" w:hAnsi="宋体" w:cs="宋体" w:hint="eastAsia"/>
          <w:b/>
          <w:bCs/>
          <w:color w:val="000000"/>
          <w:kern w:val="0"/>
          <w:sz w:val="24"/>
          <w:szCs w:val="24"/>
        </w:rPr>
        <w:t>8.本科直接攻读博士研究生如何选修课程？</w:t>
      </w:r>
    </w:p>
    <w:p w:rsidR="001B057B" w:rsidRPr="001B057B" w:rsidRDefault="001B057B" w:rsidP="001B057B">
      <w:pPr>
        <w:widowControl/>
        <w:shd w:val="clear" w:color="auto" w:fill="FFFFFF"/>
        <w:spacing w:line="315" w:lineRule="atLeast"/>
        <w:ind w:firstLine="480"/>
        <w:jc w:val="left"/>
        <w:rPr>
          <w:rFonts w:ascii="Helvetica" w:eastAsia="宋体" w:hAnsi="Helvetica" w:cs="Helvetica"/>
          <w:color w:val="333333"/>
          <w:kern w:val="0"/>
          <w:szCs w:val="21"/>
        </w:rPr>
      </w:pPr>
      <w:r w:rsidRPr="001B057B">
        <w:rPr>
          <w:rFonts w:ascii="Helvetica" w:eastAsia="宋体" w:hAnsi="Helvetica" w:cs="Helvetica"/>
          <w:color w:val="000000"/>
          <w:kern w:val="0"/>
          <w:szCs w:val="21"/>
        </w:rPr>
        <w:t>根据学校研究生培养要求，本科直接攻读博士研究生的课程学习时间一般是</w:t>
      </w:r>
      <w:r w:rsidRPr="001B057B">
        <w:rPr>
          <w:rFonts w:ascii="Helvetica" w:eastAsia="宋体" w:hAnsi="Helvetica" w:cs="Helvetica"/>
          <w:color w:val="000000"/>
          <w:kern w:val="0"/>
          <w:szCs w:val="21"/>
        </w:rPr>
        <w:t>2</w:t>
      </w:r>
      <w:r w:rsidRPr="001B057B">
        <w:rPr>
          <w:rFonts w:ascii="Helvetica" w:eastAsia="宋体" w:hAnsi="Helvetica" w:cs="Helvetica"/>
          <w:color w:val="000000"/>
          <w:kern w:val="0"/>
          <w:szCs w:val="21"/>
        </w:rPr>
        <w:t>年，第一年学习硕士课程，第二年学习博士课程；</w:t>
      </w:r>
      <w:proofErr w:type="gramStart"/>
      <w:r w:rsidRPr="001B057B">
        <w:rPr>
          <w:rFonts w:ascii="Helvetica" w:eastAsia="宋体" w:hAnsi="Helvetica" w:cs="Helvetica"/>
          <w:color w:val="000000"/>
          <w:kern w:val="0"/>
          <w:szCs w:val="21"/>
        </w:rPr>
        <w:t>直博生</w:t>
      </w:r>
      <w:proofErr w:type="gramEnd"/>
      <w:r w:rsidRPr="001B057B">
        <w:rPr>
          <w:rFonts w:ascii="Helvetica" w:eastAsia="宋体" w:hAnsi="Helvetica" w:cs="Helvetica"/>
          <w:color w:val="000000"/>
          <w:kern w:val="0"/>
          <w:szCs w:val="21"/>
        </w:rPr>
        <w:t>可在导师指导下，根据个人实际情况，在第一、第二学期选课第三、第四学期的课程。</w:t>
      </w:r>
    </w:p>
    <w:p w:rsidR="001B057B" w:rsidRPr="001B057B" w:rsidRDefault="001B057B" w:rsidP="001B057B">
      <w:pPr>
        <w:widowControl/>
        <w:shd w:val="clear" w:color="auto" w:fill="FFFFFF"/>
        <w:spacing w:line="435" w:lineRule="atLeast"/>
        <w:ind w:firstLine="480"/>
        <w:jc w:val="left"/>
        <w:rPr>
          <w:rFonts w:ascii="Helvetica" w:eastAsia="宋体" w:hAnsi="Helvetica" w:cs="Helvetica"/>
          <w:color w:val="333333"/>
          <w:kern w:val="0"/>
          <w:szCs w:val="21"/>
        </w:rPr>
      </w:pPr>
      <w:r w:rsidRPr="001B057B">
        <w:rPr>
          <w:rFonts w:ascii="宋体" w:eastAsia="宋体" w:hAnsi="宋体" w:cs="Helvetica" w:hint="eastAsia"/>
          <w:b/>
          <w:bCs/>
          <w:color w:val="000000"/>
          <w:kern w:val="0"/>
          <w:szCs w:val="21"/>
        </w:rPr>
        <w:t>9.其它课程问题可咨询哪些部门？</w:t>
      </w:r>
    </w:p>
    <w:p w:rsidR="001B057B" w:rsidRPr="001B057B" w:rsidRDefault="001B057B" w:rsidP="001B057B">
      <w:pPr>
        <w:widowControl/>
        <w:shd w:val="clear" w:color="auto" w:fill="FFFFFF"/>
        <w:spacing w:line="435" w:lineRule="atLeast"/>
        <w:jc w:val="left"/>
        <w:rPr>
          <w:rFonts w:ascii="Helvetica" w:eastAsia="宋体" w:hAnsi="Helvetica" w:cs="Helvetica"/>
          <w:color w:val="333333"/>
          <w:kern w:val="0"/>
          <w:szCs w:val="21"/>
        </w:rPr>
      </w:pPr>
      <w:r w:rsidRPr="001B057B">
        <w:rPr>
          <w:rFonts w:ascii="Helvetica" w:eastAsia="宋体" w:hAnsi="Helvetica" w:cs="Helvetica"/>
          <w:color w:val="000000"/>
          <w:kern w:val="0"/>
          <w:szCs w:val="21"/>
        </w:rPr>
        <w:t>    </w:t>
      </w:r>
      <w:r w:rsidRPr="001B057B">
        <w:rPr>
          <w:rFonts w:ascii="Helvetica" w:eastAsia="宋体" w:hAnsi="Helvetica" w:cs="Helvetica"/>
          <w:color w:val="000000"/>
          <w:kern w:val="0"/>
          <w:szCs w:val="21"/>
        </w:rPr>
        <w:t>研究生公共课程（数学、政治、英语）问题、教室问题可咨询研究生院培养办，专业课程问题可咨询开课学院。日常通知请关注研究生院主页（</w:t>
      </w:r>
      <w:hyperlink r:id="rId4" w:history="1">
        <w:r w:rsidRPr="001B057B">
          <w:rPr>
            <w:rFonts w:ascii="Helvetica" w:eastAsia="宋体" w:hAnsi="Helvetica" w:cs="Helvetica"/>
            <w:color w:val="333333"/>
            <w:kern w:val="0"/>
            <w:szCs w:val="21"/>
            <w:u w:val="single"/>
          </w:rPr>
          <w:t>http://yjsb.just.edu.cn</w:t>
        </w:r>
      </w:hyperlink>
      <w:r w:rsidRPr="001B057B">
        <w:rPr>
          <w:rFonts w:ascii="Helvetica" w:eastAsia="宋体" w:hAnsi="Helvetica" w:cs="Helvetica"/>
          <w:color w:val="000000"/>
          <w:kern w:val="0"/>
          <w:szCs w:val="21"/>
        </w:rPr>
        <w:t>）及各学院联系群。</w:t>
      </w:r>
      <w:r w:rsidRPr="001B057B">
        <w:rPr>
          <w:rFonts w:ascii="Helvetica" w:eastAsia="宋体" w:hAnsi="Helvetica" w:cs="Helvetica"/>
          <w:b/>
          <w:bCs/>
          <w:color w:val="333333"/>
          <w:kern w:val="0"/>
          <w:sz w:val="36"/>
          <w:szCs w:val="36"/>
        </w:rPr>
        <w:t> </w:t>
      </w:r>
    </w:p>
    <w:p w:rsidR="00E97C0B" w:rsidRPr="001B057B" w:rsidRDefault="00E97C0B"/>
    <w:sectPr w:rsidR="00E97C0B" w:rsidRPr="001B0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7B"/>
    <w:rsid w:val="001B057B"/>
    <w:rsid w:val="00962128"/>
    <w:rsid w:val="00E9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1A336-5D2B-4BDF-B601-1F42EAF8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32056">
      <w:bodyDiv w:val="1"/>
      <w:marLeft w:val="0"/>
      <w:marRight w:val="0"/>
      <w:marTop w:val="0"/>
      <w:marBottom w:val="0"/>
      <w:divBdr>
        <w:top w:val="none" w:sz="0" w:space="0" w:color="auto"/>
        <w:left w:val="none" w:sz="0" w:space="0" w:color="auto"/>
        <w:bottom w:val="none" w:sz="0" w:space="0" w:color="auto"/>
        <w:right w:val="none" w:sz="0" w:space="0" w:color="auto"/>
      </w:divBdr>
      <w:divsChild>
        <w:div w:id="293171311">
          <w:marLeft w:val="0"/>
          <w:marRight w:val="0"/>
          <w:marTop w:val="0"/>
          <w:marBottom w:val="0"/>
          <w:divBdr>
            <w:top w:val="none" w:sz="0" w:space="0" w:color="auto"/>
            <w:left w:val="none" w:sz="0" w:space="0" w:color="auto"/>
            <w:bottom w:val="none" w:sz="0" w:space="0" w:color="auto"/>
            <w:right w:val="none" w:sz="0" w:space="0" w:color="auto"/>
          </w:divBdr>
          <w:divsChild>
            <w:div w:id="1051155">
              <w:marLeft w:val="0"/>
              <w:marRight w:val="0"/>
              <w:marTop w:val="0"/>
              <w:marBottom w:val="0"/>
              <w:divBdr>
                <w:top w:val="none" w:sz="0" w:space="0" w:color="auto"/>
                <w:left w:val="none" w:sz="0" w:space="0" w:color="auto"/>
                <w:bottom w:val="none" w:sz="0" w:space="0" w:color="auto"/>
                <w:right w:val="none" w:sz="0" w:space="0" w:color="auto"/>
              </w:divBdr>
              <w:divsChild>
                <w:div w:id="14382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jsb.jus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c:creator>
  <cp:keywords/>
  <dc:description/>
  <cp:lastModifiedBy>chu</cp:lastModifiedBy>
  <cp:revision>3</cp:revision>
  <dcterms:created xsi:type="dcterms:W3CDTF">2026-01-04T07:21:00Z</dcterms:created>
  <dcterms:modified xsi:type="dcterms:W3CDTF">2026-01-04T08:29:00Z</dcterms:modified>
</cp:coreProperties>
</file>