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AB82B">
      <w:pPr>
        <w:pStyle w:val="2"/>
        <w:spacing w:before="78" w:beforeLines="25" w:beforeAutospacing="0" w:after="312" w:afterLines="100" w:afterAutospacing="0" w:line="480" w:lineRule="exact"/>
        <w:jc w:val="center"/>
        <w:rPr>
          <w:rFonts w:ascii="方正小标宋简体" w:hAnsi="楷体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楷体" w:eastAsia="方正小标宋简体" w:cs="Times New Roman"/>
          <w:kern w:val="2"/>
          <w:sz w:val="44"/>
          <w:szCs w:val="44"/>
        </w:rPr>
        <w:t>关于</w:t>
      </w:r>
      <w:r>
        <w:rPr>
          <w:rFonts w:hint="eastAsia" w:ascii="方正小标宋简体" w:hAnsi="楷体" w:eastAsia="方正小标宋简体" w:cs="Times New Roman"/>
          <w:kern w:val="2"/>
          <w:sz w:val="44"/>
          <w:szCs w:val="44"/>
          <w:lang w:val="en-US" w:eastAsia="zh-CN"/>
        </w:rPr>
        <w:t>江苏科技大学</w:t>
      </w:r>
      <w:r>
        <w:rPr>
          <w:rFonts w:hint="eastAsia" w:ascii="方正小标宋简体" w:hAnsi="楷体" w:eastAsia="方正小标宋简体" w:cs="Times New Roman"/>
          <w:kern w:val="2"/>
          <w:sz w:val="44"/>
          <w:szCs w:val="44"/>
        </w:rPr>
        <w:t>开展</w:t>
      </w:r>
      <w:r>
        <w:rPr>
          <w:rFonts w:ascii="方正小标宋简体" w:hAnsi="楷体" w:eastAsia="方正小标宋简体" w:cs="Times New Roman"/>
          <w:kern w:val="2"/>
          <w:sz w:val="44"/>
          <w:szCs w:val="44"/>
        </w:rPr>
        <w:t>202</w:t>
      </w:r>
      <w:r>
        <w:rPr>
          <w:rFonts w:hint="eastAsia" w:ascii="方正小标宋简体" w:hAnsi="楷体" w:eastAsia="方正小标宋简体" w:cs="Times New Roman"/>
          <w:kern w:val="2"/>
          <w:sz w:val="44"/>
          <w:szCs w:val="44"/>
          <w:lang w:val="en-US" w:eastAsia="zh-CN"/>
        </w:rPr>
        <w:t>6</w:t>
      </w:r>
      <w:r>
        <w:rPr>
          <w:rFonts w:hint="eastAsia" w:ascii="方正小标宋简体" w:hAnsi="楷体" w:eastAsia="方正小标宋简体" w:cs="Times New Roman"/>
          <w:kern w:val="2"/>
          <w:sz w:val="44"/>
          <w:szCs w:val="44"/>
        </w:rPr>
        <w:t>年</w:t>
      </w:r>
    </w:p>
    <w:p w14:paraId="27496B96">
      <w:pPr>
        <w:pStyle w:val="2"/>
        <w:spacing w:before="78" w:beforeLines="25" w:beforeAutospacing="0" w:after="312" w:afterLines="100" w:afterAutospacing="0" w:line="480" w:lineRule="exact"/>
        <w:jc w:val="center"/>
        <w:rPr>
          <w:rFonts w:hint="eastAsia" w:ascii="仿宋_GB2312" w:hAnsi="微软雅黑" w:eastAsia="仿宋_GB2312"/>
          <w:color w:val="565656"/>
          <w:sz w:val="32"/>
          <w:szCs w:val="32"/>
        </w:rPr>
      </w:pPr>
      <w:r>
        <w:rPr>
          <w:rFonts w:hint="eastAsia" w:ascii="方正小标宋简体" w:hAnsi="楷体" w:eastAsia="方正小标宋简体" w:cs="Times New Roman"/>
          <w:kern w:val="2"/>
          <w:sz w:val="44"/>
          <w:szCs w:val="44"/>
        </w:rPr>
        <w:t>专业分流与</w:t>
      </w:r>
      <w:r>
        <w:rPr>
          <w:rFonts w:hint="eastAsia" w:ascii="方正小标宋简体" w:hAnsi="楷体" w:eastAsia="方正小标宋简体" w:cs="Times New Roman"/>
          <w:kern w:val="2"/>
          <w:sz w:val="44"/>
          <w:szCs w:val="44"/>
          <w:lang w:val="en-US" w:eastAsia="zh-CN"/>
        </w:rPr>
        <w:t>第二批</w:t>
      </w:r>
      <w:r>
        <w:rPr>
          <w:rFonts w:hint="eastAsia" w:ascii="方正小标宋简体" w:hAnsi="楷体" w:eastAsia="方正小标宋简体" w:cs="Times New Roman"/>
          <w:kern w:val="2"/>
          <w:sz w:val="44"/>
          <w:szCs w:val="44"/>
        </w:rPr>
        <w:t>转专业工作的通知</w:t>
      </w:r>
    </w:p>
    <w:p w14:paraId="4B1EA4FD">
      <w:pPr>
        <w:pStyle w:val="5"/>
        <w:spacing w:before="0" w:beforeAutospacing="0" w:after="0" w:afterAutospacing="0" w:line="525" w:lineRule="atLeast"/>
        <w:jc w:val="both"/>
        <w:rPr>
          <w:rFonts w:hint="eastAsia" w:ascii="仿宋_GB2312" w:hAnsi="楷体" w:eastAsia="仿宋_GB2312" w:cs="Times New Roman"/>
          <w:kern w:val="2"/>
          <w:sz w:val="32"/>
          <w:szCs w:val="22"/>
        </w:rPr>
      </w:pPr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各学院</w:t>
      </w:r>
      <w:r>
        <w:rPr>
          <w:rFonts w:hint="eastAsia" w:ascii="仿宋_GB2312" w:hAnsi="楷体" w:eastAsia="仿宋_GB2312" w:cs="Times New Roman"/>
          <w:kern w:val="2"/>
          <w:sz w:val="32"/>
          <w:szCs w:val="22"/>
          <w:lang w:eastAsia="zh-CN"/>
        </w:rPr>
        <w:t>，</w:t>
      </w:r>
      <w:r>
        <w:rPr>
          <w:rFonts w:hint="eastAsia" w:ascii="仿宋_GB2312" w:hAnsi="楷体" w:eastAsia="仿宋_GB2312" w:cs="Times New Roman"/>
          <w:kern w:val="2"/>
          <w:sz w:val="32"/>
          <w:szCs w:val="22"/>
          <w:lang w:val="en-US" w:eastAsia="zh-CN"/>
        </w:rPr>
        <w:t>有关单位</w:t>
      </w:r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：</w:t>
      </w:r>
    </w:p>
    <w:p w14:paraId="5A7B33D0">
      <w:pPr>
        <w:pStyle w:val="5"/>
        <w:spacing w:before="0" w:beforeAutospacing="0" w:after="0" w:afterAutospacing="0" w:line="525" w:lineRule="atLeast"/>
        <w:ind w:firstLine="645"/>
        <w:jc w:val="both"/>
        <w:rPr>
          <w:rFonts w:hint="eastAsia" w:ascii="仿宋_GB2312" w:hAnsi="楷体" w:eastAsia="仿宋_GB2312" w:cs="Times New Roman"/>
          <w:kern w:val="2"/>
          <w:sz w:val="32"/>
          <w:szCs w:val="22"/>
        </w:rPr>
      </w:pPr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根据《江苏科技大学专业分流与转专业工作实施办法（修订）》（江科大校〔2025〕85号）相关规定，现组织开展2026年本科生专业分流与第二批转专业工作，有关安排事项通知如下：</w:t>
      </w:r>
    </w:p>
    <w:p w14:paraId="6EF94594">
      <w:pPr>
        <w:pStyle w:val="2"/>
        <w:spacing w:before="156" w:beforeLines="50" w:beforeAutospacing="0" w:after="0" w:afterAutospacing="0" w:line="520" w:lineRule="exact"/>
        <w:jc w:val="both"/>
        <w:outlineLvl w:val="0"/>
        <w:rPr>
          <w:rFonts w:hint="eastAsia" w:ascii="黑体" w:hAnsi="黑体" w:eastAsia="黑体" w:cs="Times New Roman"/>
          <w:kern w:val="2"/>
          <w:sz w:val="32"/>
          <w:szCs w:val="22"/>
        </w:rPr>
      </w:pPr>
      <w:r>
        <w:rPr>
          <w:rFonts w:hint="eastAsia" w:ascii="黑体" w:hAnsi="黑体" w:eastAsia="黑体" w:cs="Times New Roman"/>
          <w:kern w:val="2"/>
          <w:sz w:val="32"/>
          <w:szCs w:val="22"/>
        </w:rPr>
        <w:t>一、申请对象</w:t>
      </w:r>
    </w:p>
    <w:p w14:paraId="07967197">
      <w:pPr>
        <w:pStyle w:val="5"/>
        <w:spacing w:before="0" w:beforeAutospacing="0" w:after="0" w:afterAutospacing="0" w:line="525" w:lineRule="atLeast"/>
        <w:ind w:firstLine="645"/>
        <w:jc w:val="both"/>
        <w:rPr>
          <w:rFonts w:hint="eastAsia" w:ascii="仿宋_GB2312" w:hAnsi="楷体" w:eastAsia="仿宋_GB2312" w:cs="Times New Roman"/>
          <w:kern w:val="2"/>
          <w:sz w:val="32"/>
          <w:szCs w:val="22"/>
        </w:rPr>
      </w:pPr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1.转专业</w:t>
      </w:r>
    </w:p>
    <w:p w14:paraId="13166A38">
      <w:pPr>
        <w:pStyle w:val="5"/>
        <w:spacing w:before="0" w:beforeAutospacing="0" w:after="0" w:afterAutospacing="0" w:line="525" w:lineRule="atLeast"/>
        <w:ind w:firstLine="645"/>
        <w:jc w:val="both"/>
        <w:rPr>
          <w:rFonts w:hint="eastAsia" w:ascii="仿宋_GB2312" w:hAnsi="楷体" w:eastAsia="仿宋_GB2312" w:cs="Times New Roman"/>
          <w:kern w:val="2"/>
          <w:sz w:val="32"/>
          <w:szCs w:val="22"/>
          <w:lang w:eastAsia="zh-CN"/>
        </w:rPr>
      </w:pPr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（1）选拔转专业：修读完成所在专业教学计划必修课的一年级学生可申请选拔转专业</w:t>
      </w:r>
      <w:r>
        <w:rPr>
          <w:rFonts w:hint="eastAsia" w:ascii="仿宋_GB2312" w:hAnsi="楷体" w:eastAsia="仿宋_GB2312" w:cs="Times New Roman"/>
          <w:kern w:val="2"/>
          <w:sz w:val="32"/>
          <w:szCs w:val="22"/>
          <w:lang w:eastAsia="zh-CN"/>
        </w:rPr>
        <w:t>。</w:t>
      </w:r>
    </w:p>
    <w:p w14:paraId="31AC1B11">
      <w:pPr>
        <w:pStyle w:val="5"/>
        <w:spacing w:before="0" w:beforeAutospacing="0" w:after="0" w:afterAutospacing="0" w:line="525" w:lineRule="atLeast"/>
        <w:ind w:firstLine="645"/>
        <w:jc w:val="both"/>
        <w:rPr>
          <w:rFonts w:hint="eastAsia" w:ascii="仿宋_GB2312" w:hAnsi="楷体" w:eastAsia="仿宋_GB2312" w:cs="Times New Roman"/>
          <w:kern w:val="2"/>
          <w:sz w:val="32"/>
          <w:szCs w:val="22"/>
        </w:rPr>
      </w:pPr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（2）专长转专业：高中阶段在全国中学生学科奥林匹克竞赛（数学、物理、化学、生物学、信息学）获得省级赛区三等奖及以上奖励的一年级学生，可申请转入相关理工科专业。</w:t>
      </w:r>
    </w:p>
    <w:p w14:paraId="59B52A75">
      <w:pPr>
        <w:pStyle w:val="5"/>
        <w:spacing w:before="0" w:beforeAutospacing="0" w:after="0" w:afterAutospacing="0" w:line="525" w:lineRule="atLeast"/>
        <w:ind w:firstLine="645"/>
        <w:jc w:val="both"/>
        <w:rPr>
          <w:rFonts w:hint="eastAsia" w:ascii="仿宋_GB2312" w:hAnsi="楷体" w:eastAsia="仿宋_GB2312" w:cs="Times New Roman"/>
          <w:kern w:val="2"/>
          <w:sz w:val="32"/>
          <w:szCs w:val="22"/>
        </w:rPr>
      </w:pPr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（3）退役士兵转专业：应征入伍后退役复学的学生</w:t>
      </w:r>
      <w:bookmarkStart w:id="0" w:name="OLE_LINK9"/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（一、二年级）</w:t>
      </w:r>
      <w:bookmarkEnd w:id="0"/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，可申请转入学校认定的专业。</w:t>
      </w:r>
    </w:p>
    <w:p w14:paraId="514F0603">
      <w:pPr>
        <w:pStyle w:val="5"/>
        <w:spacing w:before="0" w:beforeAutospacing="0" w:after="0" w:afterAutospacing="0" w:line="525" w:lineRule="atLeast"/>
        <w:ind w:firstLine="645"/>
        <w:jc w:val="both"/>
        <w:rPr>
          <w:rFonts w:hint="eastAsia" w:ascii="仿宋_GB2312" w:hAnsi="楷体" w:eastAsia="仿宋_GB2312" w:cs="Times New Roman"/>
          <w:kern w:val="2"/>
          <w:sz w:val="32"/>
          <w:szCs w:val="22"/>
        </w:rPr>
      </w:pPr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（4）专业调整转专业:因专业类（专业）调整或停办等，不转专业则无法继续学习的学生（一、二年级）。</w:t>
      </w:r>
    </w:p>
    <w:p w14:paraId="5A4BA299">
      <w:pPr>
        <w:pStyle w:val="5"/>
        <w:spacing w:before="0" w:beforeAutospacing="0" w:after="0" w:afterAutospacing="0" w:line="525" w:lineRule="atLeast"/>
        <w:ind w:firstLine="645"/>
        <w:jc w:val="both"/>
        <w:rPr>
          <w:rFonts w:hint="eastAsia" w:ascii="仿宋_GB2312" w:hAnsi="楷体" w:eastAsia="仿宋_GB2312" w:cs="Times New Roman"/>
          <w:kern w:val="2"/>
          <w:sz w:val="32"/>
          <w:szCs w:val="22"/>
        </w:rPr>
      </w:pPr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（5）助学转专业：不符合1—3类别，但经领导小组认定，确有学业困难，无法胜任在原专业学习的学生（一、二年级），可转入其他专业。</w:t>
      </w:r>
    </w:p>
    <w:p w14:paraId="0A8B8336">
      <w:pPr>
        <w:pStyle w:val="5"/>
        <w:spacing w:before="0" w:beforeAutospacing="0" w:after="0" w:afterAutospacing="0" w:line="525" w:lineRule="atLeast"/>
        <w:ind w:firstLine="645"/>
        <w:jc w:val="both"/>
        <w:rPr>
          <w:rFonts w:hint="eastAsia" w:ascii="仿宋_GB2312" w:hAnsi="楷体" w:eastAsia="仿宋_GB2312" w:cs="Times New Roman"/>
          <w:kern w:val="2"/>
          <w:sz w:val="32"/>
          <w:szCs w:val="22"/>
        </w:rPr>
      </w:pPr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有下列情形之一者，不得申请转专业：</w:t>
      </w:r>
    </w:p>
    <w:p w14:paraId="3C482851">
      <w:pPr>
        <w:pStyle w:val="5"/>
        <w:spacing w:before="0" w:beforeAutospacing="0" w:after="0" w:afterAutospacing="0" w:line="525" w:lineRule="atLeast"/>
        <w:ind w:firstLine="645"/>
        <w:jc w:val="both"/>
        <w:rPr>
          <w:rFonts w:hint="eastAsia" w:ascii="仿宋_GB2312" w:hAnsi="楷体" w:eastAsia="仿宋_GB2312" w:cs="Times New Roman"/>
          <w:kern w:val="2"/>
          <w:sz w:val="32"/>
          <w:szCs w:val="22"/>
        </w:rPr>
      </w:pPr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（1）在校学习时间未满一学期，或正在休学或保留学籍的学生。</w:t>
      </w:r>
    </w:p>
    <w:p w14:paraId="2C40924B">
      <w:pPr>
        <w:pStyle w:val="5"/>
        <w:spacing w:before="0" w:beforeAutospacing="0" w:after="0" w:afterAutospacing="0" w:line="525" w:lineRule="atLeast"/>
        <w:ind w:firstLine="645"/>
        <w:jc w:val="both"/>
        <w:rPr>
          <w:rFonts w:hint="eastAsia" w:ascii="仿宋_GB2312" w:hAnsi="楷体" w:eastAsia="仿宋_GB2312" w:cs="Times New Roman"/>
          <w:kern w:val="2"/>
          <w:sz w:val="32"/>
          <w:szCs w:val="22"/>
        </w:rPr>
      </w:pPr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（2）因违纪受处分的学生。</w:t>
      </w:r>
    </w:p>
    <w:p w14:paraId="391B904C">
      <w:pPr>
        <w:pStyle w:val="5"/>
        <w:spacing w:before="0" w:beforeAutospacing="0" w:after="0" w:afterAutospacing="0" w:line="525" w:lineRule="atLeast"/>
        <w:ind w:firstLine="645"/>
        <w:jc w:val="both"/>
        <w:rPr>
          <w:rFonts w:hint="eastAsia" w:ascii="仿宋_GB2312" w:hAnsi="楷体" w:eastAsia="仿宋_GB2312" w:cs="Times New Roman"/>
          <w:kern w:val="2"/>
          <w:sz w:val="32"/>
          <w:szCs w:val="22"/>
        </w:rPr>
      </w:pPr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（3）中外合作办学、体育类、专转本等专业的学生不可以转专业。</w:t>
      </w:r>
    </w:p>
    <w:p w14:paraId="3D682761">
      <w:pPr>
        <w:pStyle w:val="5"/>
        <w:spacing w:before="0" w:beforeAutospacing="0" w:after="0" w:afterAutospacing="0" w:line="525" w:lineRule="atLeast"/>
        <w:ind w:firstLine="645"/>
        <w:jc w:val="both"/>
        <w:rPr>
          <w:rFonts w:hint="eastAsia" w:ascii="仿宋_GB2312" w:hAnsi="楷体" w:eastAsia="仿宋_GB2312" w:cs="Times New Roman"/>
          <w:kern w:val="2"/>
          <w:sz w:val="32"/>
          <w:szCs w:val="22"/>
        </w:rPr>
      </w:pPr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（4）在校期间已成功转专业一次的学生。</w:t>
      </w:r>
    </w:p>
    <w:p w14:paraId="104B43AC">
      <w:pPr>
        <w:pStyle w:val="5"/>
        <w:spacing w:before="0" w:beforeAutospacing="0" w:after="0" w:afterAutospacing="0" w:line="525" w:lineRule="atLeast"/>
        <w:ind w:firstLine="645"/>
        <w:jc w:val="both"/>
        <w:rPr>
          <w:rFonts w:hint="eastAsia" w:ascii="仿宋_GB2312" w:hAnsi="楷体" w:eastAsia="仿宋_GB2312" w:cs="Times New Roman"/>
          <w:kern w:val="2"/>
          <w:sz w:val="32"/>
          <w:szCs w:val="22"/>
        </w:rPr>
      </w:pPr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（5）其他不符合转专业条件的学生。</w:t>
      </w:r>
    </w:p>
    <w:p w14:paraId="0ED229F1">
      <w:pPr>
        <w:pStyle w:val="5"/>
        <w:spacing w:before="0" w:beforeAutospacing="0" w:after="0" w:afterAutospacing="0" w:line="525" w:lineRule="atLeast"/>
        <w:ind w:firstLine="645"/>
        <w:jc w:val="both"/>
        <w:rPr>
          <w:rFonts w:hint="eastAsia" w:ascii="仿宋_GB2312" w:hAnsi="楷体" w:eastAsia="仿宋_GB2312" w:cs="Times New Roman"/>
          <w:kern w:val="2"/>
          <w:sz w:val="32"/>
          <w:szCs w:val="22"/>
        </w:rPr>
      </w:pPr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2.</w:t>
      </w:r>
      <w:r>
        <w:rPr>
          <w:rFonts w:hint="eastAsia" w:ascii="仿宋_GB2312" w:hAnsi="楷体" w:eastAsia="仿宋_GB2312" w:cs="Times New Roman"/>
          <w:kern w:val="2"/>
          <w:sz w:val="32"/>
          <w:szCs w:val="22"/>
          <w:lang w:val="en-US" w:eastAsia="zh-CN"/>
        </w:rPr>
        <w:t>专业</w:t>
      </w:r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分流</w:t>
      </w:r>
    </w:p>
    <w:p w14:paraId="2FF98C03">
      <w:pPr>
        <w:pStyle w:val="5"/>
        <w:spacing w:before="0" w:beforeAutospacing="0" w:after="0" w:afterAutospacing="0" w:line="525" w:lineRule="atLeast"/>
        <w:ind w:firstLine="645"/>
        <w:jc w:val="both"/>
        <w:rPr>
          <w:rFonts w:hint="eastAsia" w:ascii="微软雅黑" w:hAnsi="微软雅黑" w:eastAsia="微软雅黑"/>
          <w:color w:val="565656"/>
          <w:sz w:val="21"/>
          <w:szCs w:val="21"/>
        </w:rPr>
      </w:pPr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按专业类招生的学生均应申请招生专业类内相关专业参与专业分流，学生同时可以申请转专业。</w:t>
      </w:r>
    </w:p>
    <w:p w14:paraId="1532B46C">
      <w:pPr>
        <w:pStyle w:val="2"/>
        <w:spacing w:before="156" w:beforeLines="50" w:beforeAutospacing="0" w:after="0" w:afterAutospacing="0" w:line="520" w:lineRule="exact"/>
        <w:jc w:val="both"/>
        <w:outlineLvl w:val="0"/>
        <w:rPr>
          <w:rFonts w:hint="eastAsia" w:ascii="黑体" w:hAnsi="黑体" w:eastAsia="黑体" w:cs="Times New Roman"/>
          <w:kern w:val="2"/>
          <w:sz w:val="32"/>
          <w:szCs w:val="22"/>
        </w:rPr>
      </w:pPr>
      <w:r>
        <w:rPr>
          <w:rFonts w:hint="eastAsia" w:ascii="黑体" w:hAnsi="黑体" w:eastAsia="黑体" w:cs="Times New Roman"/>
          <w:kern w:val="2"/>
          <w:sz w:val="32"/>
          <w:szCs w:val="22"/>
        </w:rPr>
        <w:t>二、申请流程</w:t>
      </w:r>
    </w:p>
    <w:p w14:paraId="75A5B991">
      <w:pPr>
        <w:pStyle w:val="5"/>
        <w:spacing w:before="0" w:beforeAutospacing="0" w:after="0" w:afterAutospacing="0" w:line="525" w:lineRule="atLeast"/>
        <w:ind w:firstLine="645"/>
        <w:jc w:val="both"/>
        <w:rPr>
          <w:rFonts w:hint="eastAsia" w:ascii="仿宋_GB2312" w:hAnsi="楷体" w:eastAsia="仿宋_GB2312" w:cs="Times New Roman"/>
          <w:kern w:val="2"/>
          <w:sz w:val="32"/>
          <w:szCs w:val="22"/>
        </w:rPr>
      </w:pPr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1.申请选拔转专业、申请</w:t>
      </w:r>
      <w:r>
        <w:rPr>
          <w:rFonts w:hint="eastAsia" w:ascii="仿宋_GB2312" w:hAnsi="楷体" w:eastAsia="仿宋_GB2312" w:cs="Times New Roman"/>
          <w:kern w:val="2"/>
          <w:sz w:val="32"/>
          <w:szCs w:val="22"/>
          <w:lang w:val="en-US" w:eastAsia="zh-CN"/>
        </w:rPr>
        <w:t>专业</w:t>
      </w:r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分流的学生登录学校门户网站，点击“教务系统”模块，在线填报专业志愿（相关操作详见附件1），转专业可填报2个转专业志愿并排序，</w:t>
      </w:r>
      <w:r>
        <w:rPr>
          <w:rFonts w:hint="eastAsia" w:ascii="仿宋_GB2312" w:hAnsi="楷体" w:eastAsia="仿宋_GB2312" w:cs="Times New Roman"/>
          <w:kern w:val="2"/>
          <w:sz w:val="32"/>
          <w:szCs w:val="22"/>
          <w:lang w:val="en-US" w:eastAsia="zh-CN"/>
        </w:rPr>
        <w:t>专业</w:t>
      </w:r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分流须填报类内所有专业并排序（如专业志愿填写不全则视为服从专业调剂）。</w:t>
      </w:r>
    </w:p>
    <w:p w14:paraId="5D7096AA">
      <w:pPr>
        <w:pStyle w:val="5"/>
        <w:spacing w:before="0" w:beforeAutospacing="0" w:after="0" w:afterAutospacing="0" w:line="525" w:lineRule="atLeast"/>
        <w:ind w:firstLine="645"/>
        <w:jc w:val="both"/>
        <w:rPr>
          <w:rFonts w:hint="eastAsia" w:ascii="仿宋_GB2312" w:hAnsi="楷体" w:eastAsia="仿宋_GB2312" w:cs="Times New Roman"/>
          <w:kern w:val="2"/>
          <w:sz w:val="32"/>
          <w:szCs w:val="22"/>
        </w:rPr>
      </w:pPr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2.申请其他类别转专业的学生采取线下申请的方式，个人申请材料（附件2</w:t>
      </w:r>
      <w:r>
        <w:rPr>
          <w:rFonts w:hint="eastAsia" w:ascii="仿宋_GB2312" w:hAnsi="楷体" w:eastAsia="仿宋_GB2312" w:cs="Times New Roman"/>
          <w:kern w:val="2"/>
          <w:sz w:val="32"/>
          <w:szCs w:val="22"/>
          <w:lang w:eastAsia="zh-CN"/>
        </w:rPr>
        <w:t>、</w:t>
      </w:r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3</w:t>
      </w:r>
      <w:r>
        <w:rPr>
          <w:rFonts w:hint="eastAsia" w:ascii="仿宋_GB2312" w:hAnsi="楷体" w:eastAsia="仿宋_GB2312" w:cs="Times New Roman"/>
          <w:kern w:val="2"/>
          <w:sz w:val="32"/>
          <w:szCs w:val="22"/>
          <w:lang w:eastAsia="zh-CN"/>
        </w:rPr>
        <w:t>、</w:t>
      </w:r>
      <w:r>
        <w:rPr>
          <w:rFonts w:hint="eastAsia" w:ascii="仿宋_GB2312" w:hAnsi="楷体" w:eastAsia="仿宋_GB2312" w:cs="Times New Roman"/>
          <w:kern w:val="2"/>
          <w:sz w:val="32"/>
          <w:szCs w:val="22"/>
          <w:lang w:val="en-US" w:eastAsia="zh-CN"/>
        </w:rPr>
        <w:t>4、5</w:t>
      </w:r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）提交至学生所在学院，经审核后统一提交教务</w:t>
      </w:r>
      <w:r>
        <w:rPr>
          <w:rFonts w:hint="eastAsia" w:ascii="仿宋_GB2312" w:hAnsi="楷体" w:eastAsia="仿宋_GB2312" w:cs="Times New Roman"/>
          <w:kern w:val="2"/>
          <w:sz w:val="32"/>
          <w:szCs w:val="22"/>
          <w:lang w:val="en-US" w:eastAsia="zh-CN"/>
        </w:rPr>
        <w:t>部</w:t>
      </w:r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教务科。</w:t>
      </w:r>
    </w:p>
    <w:p w14:paraId="6C3370DE">
      <w:pPr>
        <w:pStyle w:val="2"/>
        <w:spacing w:before="156" w:beforeLines="50" w:beforeAutospacing="0" w:after="0" w:afterAutospacing="0" w:line="520" w:lineRule="exact"/>
        <w:jc w:val="both"/>
        <w:outlineLvl w:val="0"/>
        <w:rPr>
          <w:rFonts w:hint="eastAsia" w:ascii="黑体" w:hAnsi="黑体" w:eastAsia="黑体" w:cs="Times New Roman"/>
          <w:kern w:val="2"/>
          <w:sz w:val="32"/>
          <w:szCs w:val="22"/>
        </w:rPr>
      </w:pPr>
      <w:r>
        <w:rPr>
          <w:rFonts w:hint="eastAsia" w:ascii="黑体" w:hAnsi="黑体" w:eastAsia="黑体" w:cs="Times New Roman"/>
          <w:kern w:val="2"/>
          <w:sz w:val="32"/>
          <w:szCs w:val="22"/>
        </w:rPr>
        <w:t>三、集中受理时间与咨询电话</w:t>
      </w:r>
    </w:p>
    <w:p w14:paraId="726815F5">
      <w:pPr>
        <w:pStyle w:val="5"/>
        <w:spacing w:before="0" w:beforeAutospacing="0" w:after="0" w:afterAutospacing="0" w:line="525" w:lineRule="atLeast"/>
        <w:ind w:firstLine="645"/>
        <w:jc w:val="both"/>
        <w:rPr>
          <w:rFonts w:hint="eastAsia" w:ascii="仿宋_GB2312" w:hAnsi="楷体" w:eastAsia="仿宋_GB2312" w:cs="Times New Roman"/>
          <w:kern w:val="2"/>
          <w:sz w:val="32"/>
          <w:szCs w:val="22"/>
        </w:rPr>
      </w:pPr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本次转专业、</w:t>
      </w:r>
      <w:r>
        <w:rPr>
          <w:rFonts w:hint="eastAsia" w:ascii="仿宋_GB2312" w:hAnsi="楷体" w:eastAsia="仿宋_GB2312" w:cs="Times New Roman"/>
          <w:kern w:val="2"/>
          <w:sz w:val="32"/>
          <w:szCs w:val="22"/>
          <w:lang w:val="en-US" w:eastAsia="zh-CN"/>
        </w:rPr>
        <w:t>专业</w:t>
      </w:r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分流集中受理时间为6月30日至7月3日。</w:t>
      </w:r>
    </w:p>
    <w:p w14:paraId="747A4161">
      <w:pPr>
        <w:pStyle w:val="5"/>
        <w:spacing w:before="0" w:beforeAutospacing="0" w:after="0" w:afterAutospacing="0" w:line="525" w:lineRule="atLeast"/>
        <w:ind w:firstLine="645"/>
        <w:jc w:val="both"/>
        <w:rPr>
          <w:rFonts w:hint="eastAsia" w:ascii="仿宋_GB2312" w:hAnsi="楷体" w:eastAsia="仿宋_GB2312" w:cs="Times New Roman"/>
          <w:kern w:val="2"/>
          <w:sz w:val="32"/>
          <w:szCs w:val="22"/>
        </w:rPr>
      </w:pPr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学生如有疑问，可向相关学院或教务</w:t>
      </w:r>
      <w:r>
        <w:rPr>
          <w:rFonts w:hint="eastAsia" w:ascii="仿宋_GB2312" w:hAnsi="楷体" w:eastAsia="仿宋_GB2312" w:cs="Times New Roman"/>
          <w:kern w:val="2"/>
          <w:sz w:val="32"/>
          <w:szCs w:val="22"/>
          <w:lang w:val="en-US" w:eastAsia="zh-CN"/>
        </w:rPr>
        <w:t>部</w:t>
      </w:r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咨询：相关专业信息请咨询各学院（咨询邮箱见附件</w:t>
      </w:r>
      <w:r>
        <w:rPr>
          <w:rFonts w:hint="eastAsia" w:ascii="仿宋_GB2312" w:hAnsi="楷体" w:eastAsia="仿宋_GB2312" w:cs="Times New Roman"/>
          <w:kern w:val="2"/>
          <w:sz w:val="32"/>
          <w:szCs w:val="22"/>
          <w:lang w:val="en-US" w:eastAsia="zh-CN"/>
        </w:rPr>
        <w:t>6</w:t>
      </w:r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）；相关转专业政策咨询请联系学校教务</w:t>
      </w:r>
      <w:r>
        <w:rPr>
          <w:rFonts w:hint="eastAsia" w:ascii="仿宋_GB2312" w:hAnsi="楷体" w:eastAsia="仿宋_GB2312" w:cs="Times New Roman"/>
          <w:kern w:val="2"/>
          <w:sz w:val="32"/>
          <w:szCs w:val="22"/>
          <w:lang w:val="en-US" w:eastAsia="zh-CN"/>
        </w:rPr>
        <w:t>部</w:t>
      </w:r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教务科陈老师，联系电话：84401084。</w:t>
      </w:r>
    </w:p>
    <w:p w14:paraId="2AF4C075">
      <w:pPr>
        <w:pStyle w:val="2"/>
        <w:spacing w:before="156" w:beforeLines="50" w:beforeAutospacing="0" w:after="0" w:afterAutospacing="0" w:line="520" w:lineRule="exact"/>
        <w:jc w:val="both"/>
        <w:outlineLvl w:val="0"/>
        <w:rPr>
          <w:rFonts w:hint="eastAsia" w:ascii="黑体" w:hAnsi="黑体" w:eastAsia="黑体" w:cs="Times New Roman"/>
          <w:kern w:val="2"/>
          <w:sz w:val="32"/>
          <w:szCs w:val="22"/>
        </w:rPr>
      </w:pPr>
      <w:r>
        <w:rPr>
          <w:rFonts w:hint="eastAsia" w:ascii="黑体" w:hAnsi="黑体" w:eastAsia="黑体" w:cs="Times New Roman"/>
          <w:kern w:val="2"/>
          <w:sz w:val="32"/>
          <w:szCs w:val="22"/>
        </w:rPr>
        <w:t>四、录取</w:t>
      </w:r>
    </w:p>
    <w:p w14:paraId="4B836E2F">
      <w:pPr>
        <w:pStyle w:val="5"/>
        <w:spacing w:before="0" w:beforeAutospacing="0" w:after="0" w:afterAutospacing="0" w:line="525" w:lineRule="atLeast"/>
        <w:ind w:firstLine="645"/>
        <w:jc w:val="both"/>
        <w:rPr>
          <w:rFonts w:hint="eastAsia" w:ascii="仿宋_GB2312" w:hAnsi="楷体" w:eastAsia="仿宋_GB2312" w:cs="Times New Roman"/>
          <w:kern w:val="2"/>
          <w:sz w:val="32"/>
          <w:szCs w:val="22"/>
        </w:rPr>
      </w:pPr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转专业、</w:t>
      </w:r>
      <w:r>
        <w:rPr>
          <w:rFonts w:hint="eastAsia" w:ascii="仿宋_GB2312" w:hAnsi="楷体" w:eastAsia="仿宋_GB2312" w:cs="Times New Roman"/>
          <w:kern w:val="2"/>
          <w:sz w:val="32"/>
          <w:szCs w:val="22"/>
          <w:lang w:val="en-US" w:eastAsia="zh-CN"/>
        </w:rPr>
        <w:t>大类</w:t>
      </w:r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分流录取工作将于7月中下旬进行。转专业专业志愿优先于</w:t>
      </w:r>
      <w:r>
        <w:rPr>
          <w:rFonts w:hint="eastAsia" w:ascii="仿宋_GB2312" w:hAnsi="楷体" w:eastAsia="仿宋_GB2312" w:cs="Times New Roman"/>
          <w:kern w:val="2"/>
          <w:sz w:val="32"/>
          <w:szCs w:val="22"/>
          <w:lang w:val="en-US" w:eastAsia="zh-CN"/>
        </w:rPr>
        <w:t>大类</w:t>
      </w:r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分流专业志愿录取。同时申请转专业和专业分流的学生，若被转专业录取，则不参与专业分流；若转专业未成功，则继续参与专业分流。</w:t>
      </w:r>
    </w:p>
    <w:p w14:paraId="5417E481">
      <w:pPr>
        <w:pStyle w:val="5"/>
        <w:spacing w:before="0" w:beforeAutospacing="0" w:after="0" w:afterAutospacing="0" w:line="525" w:lineRule="atLeast"/>
        <w:ind w:firstLine="645"/>
        <w:jc w:val="both"/>
        <w:rPr>
          <w:rFonts w:hint="eastAsia" w:ascii="仿宋_GB2312" w:hAnsi="楷体" w:eastAsia="仿宋_GB2312" w:cs="Times New Roman"/>
          <w:kern w:val="2"/>
          <w:sz w:val="32"/>
          <w:szCs w:val="22"/>
        </w:rPr>
      </w:pPr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录取结果经校专业分流与转专业工作领导小组研究审定后在教务</w:t>
      </w:r>
      <w:r>
        <w:rPr>
          <w:rFonts w:hint="eastAsia" w:ascii="仿宋_GB2312" w:hAnsi="楷体" w:eastAsia="仿宋_GB2312" w:cs="Times New Roman"/>
          <w:kern w:val="2"/>
          <w:sz w:val="32"/>
          <w:szCs w:val="22"/>
          <w:lang w:val="en-US" w:eastAsia="zh-CN"/>
        </w:rPr>
        <w:t>部</w:t>
      </w:r>
      <w:bookmarkStart w:id="1" w:name="_GoBack"/>
      <w:bookmarkEnd w:id="1"/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网站予以公示3日，无异议后正式发文。已获准转专业的学生不得放弃转专业资格。</w:t>
      </w:r>
    </w:p>
    <w:p w14:paraId="39F7B0D2">
      <w:pPr>
        <w:pStyle w:val="2"/>
        <w:spacing w:before="156" w:beforeLines="50" w:beforeAutospacing="0" w:after="0" w:afterAutospacing="0" w:line="520" w:lineRule="exact"/>
        <w:jc w:val="both"/>
        <w:outlineLvl w:val="0"/>
        <w:rPr>
          <w:rFonts w:hint="eastAsia" w:ascii="黑体" w:hAnsi="黑体" w:eastAsia="黑体" w:cs="Times New Roman"/>
          <w:kern w:val="2"/>
          <w:sz w:val="32"/>
          <w:szCs w:val="22"/>
        </w:rPr>
      </w:pPr>
      <w:r>
        <w:rPr>
          <w:rFonts w:hint="eastAsia" w:ascii="黑体" w:hAnsi="黑体" w:eastAsia="黑体" w:cs="Times New Roman"/>
          <w:kern w:val="2"/>
          <w:sz w:val="32"/>
          <w:szCs w:val="22"/>
        </w:rPr>
        <w:t>五、相关注意事项</w:t>
      </w:r>
    </w:p>
    <w:p w14:paraId="36A61266">
      <w:pPr>
        <w:pStyle w:val="5"/>
        <w:spacing w:before="0" w:beforeAutospacing="0" w:after="0" w:afterAutospacing="0" w:line="525" w:lineRule="atLeast"/>
        <w:ind w:firstLine="645"/>
        <w:jc w:val="both"/>
        <w:rPr>
          <w:rFonts w:hint="eastAsia" w:ascii="仿宋_GB2312" w:hAnsi="楷体" w:eastAsia="仿宋_GB2312" w:cs="Times New Roman"/>
          <w:kern w:val="2"/>
          <w:sz w:val="32"/>
          <w:szCs w:val="22"/>
        </w:rPr>
      </w:pPr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1.不受理张家港校区和镇江校区间转专业申请。</w:t>
      </w:r>
    </w:p>
    <w:p w14:paraId="4A7B2171">
      <w:pPr>
        <w:pStyle w:val="5"/>
        <w:spacing w:before="0" w:beforeAutospacing="0" w:after="0" w:afterAutospacing="0" w:line="525" w:lineRule="atLeast"/>
        <w:ind w:firstLine="645"/>
        <w:jc w:val="both"/>
        <w:rPr>
          <w:rFonts w:hint="eastAsia" w:ascii="仿宋_GB2312" w:hAnsi="楷体" w:eastAsia="仿宋_GB2312" w:cs="Times New Roman"/>
          <w:kern w:val="2"/>
          <w:sz w:val="32"/>
          <w:szCs w:val="22"/>
        </w:rPr>
      </w:pPr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2.学生根据《2026年专业分流及第二批转专业计划》（附件</w:t>
      </w:r>
      <w:r>
        <w:rPr>
          <w:rFonts w:hint="eastAsia" w:ascii="仿宋_GB2312" w:hAnsi="楷体" w:eastAsia="仿宋_GB2312" w:cs="Times New Roman"/>
          <w:kern w:val="2"/>
          <w:sz w:val="32"/>
          <w:szCs w:val="22"/>
          <w:lang w:val="en-US" w:eastAsia="zh-CN"/>
        </w:rPr>
        <w:t>7</w:t>
      </w:r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），自主填报专业志愿。各学院应加强学生填报专业志愿的指导，并提醒学生结合自身专业认知、学习基础和兴趣特长等作出谨慎选择，专业志愿一经学校审核通过不得更改。</w:t>
      </w:r>
    </w:p>
    <w:p w14:paraId="0EF16E17">
      <w:pPr>
        <w:pStyle w:val="5"/>
        <w:spacing w:before="0" w:beforeAutospacing="0" w:after="0" w:afterAutospacing="0" w:line="525" w:lineRule="atLeast"/>
        <w:ind w:firstLine="645"/>
        <w:jc w:val="both"/>
        <w:rPr>
          <w:rFonts w:hint="eastAsia" w:ascii="仿宋_GB2312" w:hAnsi="楷体" w:eastAsia="仿宋_GB2312" w:cs="Times New Roman"/>
          <w:kern w:val="2"/>
          <w:sz w:val="32"/>
          <w:szCs w:val="22"/>
        </w:rPr>
      </w:pPr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3.录取结果发布后，各学院需做好学生学籍等相关材料的转出和转入工作。同时，各专业学院对转入学生，根据转入专业的教学计划和课程认定政策办理已修课程的成绩认定，并指导学生合理安排后续课业。</w:t>
      </w:r>
    </w:p>
    <w:p w14:paraId="64188C4D"/>
    <w:p w14:paraId="273395B0"/>
    <w:p w14:paraId="0F8F3432">
      <w:pPr>
        <w:pStyle w:val="2"/>
        <w:spacing w:before="0" w:beforeAutospacing="0" w:after="0" w:afterAutospacing="0" w:line="520" w:lineRule="exact"/>
        <w:ind w:left="1600" w:hanging="1600" w:hangingChars="500"/>
        <w:jc w:val="both"/>
        <w:rPr>
          <w:rFonts w:hint="eastAsia" w:ascii="仿宋_GB2312" w:hAnsi="楷体" w:eastAsia="仿宋_GB2312" w:cs="Times New Roman"/>
          <w:kern w:val="2"/>
          <w:sz w:val="32"/>
          <w:szCs w:val="22"/>
        </w:rPr>
      </w:pPr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附件：</w:t>
      </w:r>
      <w:r>
        <w:rPr>
          <w:rFonts w:hint="eastAsia" w:ascii="仿宋_GB2312" w:hAnsi="楷体" w:eastAsia="仿宋_GB2312" w:cs="Times New Roman"/>
          <w:kern w:val="2"/>
          <w:sz w:val="32"/>
          <w:szCs w:val="22"/>
          <w:lang w:val="en-US" w:eastAsia="zh-CN"/>
        </w:rPr>
        <w:t>1.专业</w:t>
      </w:r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分流及转专业学生操作说明</w:t>
      </w:r>
    </w:p>
    <w:p w14:paraId="61CB8F89">
      <w:pPr>
        <w:pStyle w:val="2"/>
        <w:numPr>
          <w:ilvl w:val="0"/>
          <w:numId w:val="0"/>
        </w:numPr>
        <w:spacing w:before="0" w:beforeAutospacing="0" w:after="0" w:afterAutospacing="0" w:line="520" w:lineRule="exact"/>
        <w:ind w:leftChars="300" w:firstLine="320" w:firstLineChars="100"/>
        <w:jc w:val="both"/>
        <w:rPr>
          <w:rFonts w:hint="default" w:ascii="仿宋_GB2312" w:hAnsi="楷体" w:eastAsia="仿宋_GB2312" w:cs="Times New Roman"/>
          <w:kern w:val="2"/>
          <w:sz w:val="32"/>
          <w:szCs w:val="22"/>
          <w:lang w:val="en-US" w:eastAsia="zh-CN"/>
        </w:rPr>
      </w:pPr>
      <w:r>
        <w:rPr>
          <w:rFonts w:hint="eastAsia" w:ascii="仿宋_GB2312" w:hAnsi="楷体" w:eastAsia="仿宋_GB2312" w:cs="Times New Roman"/>
          <w:kern w:val="2"/>
          <w:sz w:val="32"/>
          <w:szCs w:val="22"/>
          <w:lang w:val="en-US" w:eastAsia="zh-CN"/>
        </w:rPr>
        <w:t>2.专长转专业审批表</w:t>
      </w:r>
    </w:p>
    <w:p w14:paraId="44D8CD66">
      <w:pPr>
        <w:pStyle w:val="2"/>
        <w:numPr>
          <w:ilvl w:val="0"/>
          <w:numId w:val="0"/>
        </w:numPr>
        <w:spacing w:before="0" w:beforeAutospacing="0" w:after="0" w:afterAutospacing="0" w:line="520" w:lineRule="exact"/>
        <w:ind w:leftChars="300" w:firstLine="320" w:firstLineChars="100"/>
        <w:jc w:val="both"/>
        <w:rPr>
          <w:rFonts w:hint="eastAsia" w:ascii="仿宋_GB2312" w:hAnsi="楷体" w:eastAsia="仿宋_GB2312" w:cs="Times New Roman"/>
          <w:kern w:val="2"/>
          <w:sz w:val="32"/>
          <w:szCs w:val="22"/>
        </w:rPr>
      </w:pPr>
      <w:r>
        <w:rPr>
          <w:rFonts w:hint="eastAsia" w:ascii="仿宋_GB2312" w:hAnsi="楷体" w:eastAsia="仿宋_GB2312" w:cs="Times New Roman"/>
          <w:kern w:val="2"/>
          <w:sz w:val="32"/>
          <w:szCs w:val="22"/>
          <w:lang w:val="en-US" w:eastAsia="zh-CN"/>
        </w:rPr>
        <w:t>3.退役士兵转专业审批表</w:t>
      </w:r>
    </w:p>
    <w:p w14:paraId="488FEC7F">
      <w:pPr>
        <w:pStyle w:val="2"/>
        <w:numPr>
          <w:ilvl w:val="0"/>
          <w:numId w:val="0"/>
        </w:numPr>
        <w:spacing w:before="0" w:beforeAutospacing="0" w:after="0" w:afterAutospacing="0" w:line="520" w:lineRule="exact"/>
        <w:ind w:leftChars="300" w:firstLine="320" w:firstLineChars="100"/>
        <w:jc w:val="both"/>
        <w:rPr>
          <w:rFonts w:hint="eastAsia" w:ascii="仿宋_GB2312" w:hAnsi="楷体" w:eastAsia="仿宋_GB2312" w:cs="Times New Roman"/>
          <w:kern w:val="2"/>
          <w:sz w:val="32"/>
          <w:szCs w:val="22"/>
          <w:lang w:val="en-US" w:eastAsia="zh-CN"/>
        </w:rPr>
      </w:pPr>
      <w:r>
        <w:rPr>
          <w:rFonts w:hint="eastAsia" w:ascii="仿宋_GB2312" w:hAnsi="楷体" w:eastAsia="仿宋_GB2312" w:cs="Times New Roman"/>
          <w:kern w:val="2"/>
          <w:sz w:val="32"/>
          <w:szCs w:val="22"/>
          <w:lang w:val="en-US" w:eastAsia="zh-CN"/>
        </w:rPr>
        <w:t>4.专业调整转专业审批表</w:t>
      </w:r>
    </w:p>
    <w:p w14:paraId="7A339260">
      <w:pPr>
        <w:pStyle w:val="2"/>
        <w:numPr>
          <w:ilvl w:val="0"/>
          <w:numId w:val="0"/>
        </w:numPr>
        <w:spacing w:before="0" w:beforeAutospacing="0" w:after="0" w:afterAutospacing="0" w:line="520" w:lineRule="exact"/>
        <w:ind w:leftChars="300" w:firstLine="320" w:firstLineChars="100"/>
        <w:jc w:val="both"/>
        <w:rPr>
          <w:rFonts w:hint="default" w:ascii="仿宋_GB2312" w:hAnsi="楷体" w:eastAsia="仿宋_GB2312" w:cs="Times New Roman"/>
          <w:kern w:val="2"/>
          <w:sz w:val="32"/>
          <w:szCs w:val="22"/>
          <w:lang w:val="en-US" w:eastAsia="zh-CN"/>
        </w:rPr>
      </w:pPr>
      <w:r>
        <w:rPr>
          <w:rFonts w:hint="eastAsia" w:ascii="仿宋_GB2312" w:hAnsi="楷体" w:eastAsia="仿宋_GB2312" w:cs="Times New Roman"/>
          <w:kern w:val="2"/>
          <w:sz w:val="32"/>
          <w:szCs w:val="22"/>
          <w:lang w:val="en-US" w:eastAsia="zh-CN"/>
        </w:rPr>
        <w:t>5.助学转专业审批表</w:t>
      </w:r>
    </w:p>
    <w:p w14:paraId="0B4AA58D">
      <w:pPr>
        <w:pStyle w:val="2"/>
        <w:numPr>
          <w:ilvl w:val="0"/>
          <w:numId w:val="0"/>
        </w:numPr>
        <w:spacing w:before="0" w:beforeAutospacing="0" w:after="0" w:afterAutospacing="0" w:line="520" w:lineRule="exact"/>
        <w:ind w:firstLine="960" w:firstLineChars="300"/>
        <w:jc w:val="both"/>
        <w:rPr>
          <w:rFonts w:hint="eastAsia" w:ascii="仿宋_GB2312" w:hAnsi="楷体" w:eastAsia="仿宋_GB2312" w:cs="Times New Roman"/>
          <w:kern w:val="2"/>
          <w:sz w:val="32"/>
          <w:szCs w:val="22"/>
        </w:rPr>
      </w:pPr>
      <w:r>
        <w:rPr>
          <w:rFonts w:hint="eastAsia" w:ascii="仿宋_GB2312" w:hAnsi="楷体" w:eastAsia="仿宋_GB2312" w:cs="Times New Roman"/>
          <w:kern w:val="2"/>
          <w:sz w:val="32"/>
          <w:szCs w:val="22"/>
          <w:lang w:val="en-US" w:eastAsia="zh-CN"/>
        </w:rPr>
        <w:t>6.江苏科技大学专业分流与转专业工作各学院联系方式</w:t>
      </w:r>
    </w:p>
    <w:p w14:paraId="50BBE9B0">
      <w:pPr>
        <w:pStyle w:val="2"/>
        <w:spacing w:before="0" w:beforeAutospacing="0" w:after="0" w:afterAutospacing="0" w:line="520" w:lineRule="exact"/>
        <w:ind w:firstLine="960" w:firstLineChars="300"/>
        <w:jc w:val="both"/>
        <w:rPr>
          <w:rFonts w:ascii="仿宋_GB2312" w:hAnsi="楷体" w:eastAsia="仿宋_GB2312" w:cs="Times New Roman"/>
          <w:kern w:val="2"/>
          <w:sz w:val="32"/>
          <w:szCs w:val="22"/>
        </w:rPr>
      </w:pPr>
      <w:r>
        <w:rPr>
          <w:rFonts w:hint="eastAsia" w:ascii="仿宋_GB2312" w:hAnsi="楷体" w:eastAsia="仿宋_GB2312" w:cs="Times New Roman"/>
          <w:kern w:val="2"/>
          <w:sz w:val="32"/>
          <w:szCs w:val="22"/>
          <w:lang w:val="en-US" w:eastAsia="zh-CN"/>
        </w:rPr>
        <w:t>7.</w:t>
      </w:r>
      <w:r>
        <w:rPr>
          <w:rFonts w:ascii="仿宋_GB2312" w:hAnsi="楷体" w:eastAsia="仿宋_GB2312" w:cs="Times New Roman"/>
          <w:kern w:val="2"/>
          <w:sz w:val="32"/>
          <w:szCs w:val="22"/>
        </w:rPr>
        <w:t xml:space="preserve"> </w:t>
      </w:r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江苏科技大学</w:t>
      </w:r>
      <w:r>
        <w:rPr>
          <w:rFonts w:ascii="仿宋_GB2312" w:hAnsi="楷体" w:eastAsia="仿宋_GB2312" w:cs="Times New Roman"/>
          <w:kern w:val="2"/>
          <w:sz w:val="32"/>
          <w:szCs w:val="22"/>
        </w:rPr>
        <w:t>202</w:t>
      </w:r>
      <w:r>
        <w:rPr>
          <w:rFonts w:hint="eastAsia" w:ascii="仿宋_GB2312" w:hAnsi="楷体" w:eastAsia="仿宋_GB2312" w:cs="Times New Roman"/>
          <w:kern w:val="2"/>
          <w:sz w:val="32"/>
          <w:szCs w:val="22"/>
          <w:lang w:val="en-US" w:eastAsia="zh-CN"/>
        </w:rPr>
        <w:t>6</w:t>
      </w:r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年专业分流及</w:t>
      </w:r>
      <w:r>
        <w:rPr>
          <w:rFonts w:hint="eastAsia" w:ascii="仿宋_GB2312" w:hAnsi="楷体" w:eastAsia="仿宋_GB2312" w:cs="Times New Roman"/>
          <w:kern w:val="2"/>
          <w:sz w:val="32"/>
          <w:szCs w:val="22"/>
          <w:lang w:val="en-US" w:eastAsia="zh-CN"/>
        </w:rPr>
        <w:t>第二批</w:t>
      </w:r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转专业计划</w:t>
      </w:r>
    </w:p>
    <w:p w14:paraId="6128686B">
      <w:pPr>
        <w:pStyle w:val="2"/>
        <w:spacing w:before="0" w:beforeAutospacing="0" w:after="0" w:afterAutospacing="0" w:line="520" w:lineRule="exact"/>
        <w:ind w:firstLine="640" w:firstLineChars="200"/>
        <w:jc w:val="both"/>
        <w:rPr>
          <w:rFonts w:ascii="仿宋_GB2312" w:hAnsi="楷体" w:eastAsia="仿宋_GB2312" w:cs="Times New Roman"/>
          <w:kern w:val="2"/>
          <w:sz w:val="32"/>
          <w:szCs w:val="22"/>
        </w:rPr>
      </w:pPr>
    </w:p>
    <w:p w14:paraId="1AFCC5C2">
      <w:pPr>
        <w:pStyle w:val="2"/>
        <w:spacing w:before="0" w:beforeAutospacing="0" w:after="0" w:afterAutospacing="0" w:line="520" w:lineRule="exact"/>
        <w:ind w:firstLine="640" w:firstLineChars="200"/>
        <w:jc w:val="both"/>
        <w:rPr>
          <w:rFonts w:ascii="仿宋_GB2312" w:hAnsi="楷体" w:eastAsia="仿宋_GB2312" w:cs="Times New Roman"/>
          <w:kern w:val="2"/>
          <w:sz w:val="32"/>
          <w:szCs w:val="22"/>
        </w:rPr>
      </w:pPr>
    </w:p>
    <w:p w14:paraId="374B1066">
      <w:pPr>
        <w:pStyle w:val="2"/>
        <w:spacing w:before="0" w:beforeAutospacing="0" w:after="0" w:afterAutospacing="0" w:line="520" w:lineRule="exact"/>
        <w:ind w:firstLine="640" w:firstLineChars="200"/>
        <w:jc w:val="both"/>
        <w:rPr>
          <w:rFonts w:ascii="仿宋_GB2312" w:hAnsi="楷体" w:eastAsia="仿宋_GB2312" w:cs="Times New Roman"/>
          <w:kern w:val="2"/>
          <w:sz w:val="32"/>
          <w:szCs w:val="22"/>
        </w:rPr>
      </w:pPr>
    </w:p>
    <w:p w14:paraId="0DB32CBE">
      <w:pPr>
        <w:pStyle w:val="2"/>
        <w:wordWrap w:val="0"/>
        <w:spacing w:before="0" w:beforeAutospacing="0" w:after="0" w:afterAutospacing="0" w:line="520" w:lineRule="exact"/>
        <w:ind w:right="100" w:firstLine="640" w:firstLineChars="200"/>
        <w:jc w:val="right"/>
        <w:rPr>
          <w:rFonts w:ascii="仿宋_GB2312" w:hAnsi="楷体" w:eastAsia="仿宋_GB2312" w:cs="Times New Roman"/>
          <w:kern w:val="2"/>
          <w:sz w:val="32"/>
          <w:szCs w:val="22"/>
        </w:rPr>
      </w:pPr>
      <w:r>
        <w:rPr>
          <w:rFonts w:ascii="仿宋_GB2312" w:hAnsi="楷体" w:eastAsia="仿宋_GB2312" w:cs="Times New Roman"/>
          <w:kern w:val="2"/>
          <w:sz w:val="32"/>
          <w:szCs w:val="22"/>
        </w:rPr>
        <w:t xml:space="preserve">  </w:t>
      </w:r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江苏科技大学教务</w:t>
      </w:r>
      <w:r>
        <w:rPr>
          <w:rFonts w:hint="eastAsia" w:ascii="仿宋_GB2312" w:hAnsi="楷体" w:eastAsia="仿宋_GB2312" w:cs="Times New Roman"/>
          <w:kern w:val="2"/>
          <w:sz w:val="32"/>
          <w:szCs w:val="22"/>
          <w:lang w:val="en-US" w:eastAsia="zh-CN"/>
        </w:rPr>
        <w:t>部</w:t>
      </w:r>
      <w:r>
        <w:rPr>
          <w:rFonts w:ascii="仿宋_GB2312" w:hAnsi="楷体" w:eastAsia="仿宋_GB2312" w:cs="Times New Roman"/>
          <w:kern w:val="2"/>
          <w:sz w:val="32"/>
          <w:szCs w:val="22"/>
        </w:rPr>
        <w:t xml:space="preserve"> </w:t>
      </w:r>
    </w:p>
    <w:p w14:paraId="173DE149">
      <w:pPr>
        <w:pStyle w:val="2"/>
        <w:spacing w:before="0" w:beforeAutospacing="0" w:after="0" w:afterAutospacing="0" w:line="520" w:lineRule="exact"/>
        <w:ind w:right="320" w:firstLine="640" w:firstLineChars="200"/>
        <w:jc w:val="right"/>
        <w:rPr>
          <w:rFonts w:ascii="仿宋_GB2312" w:hAnsi="楷体" w:eastAsia="仿宋_GB2312" w:cs="Times New Roman"/>
          <w:kern w:val="2"/>
          <w:sz w:val="32"/>
          <w:szCs w:val="22"/>
        </w:rPr>
      </w:pPr>
      <w:r>
        <w:rPr>
          <w:rFonts w:ascii="仿宋_GB2312" w:hAnsi="楷体" w:eastAsia="仿宋_GB2312" w:cs="Times New Roman"/>
          <w:kern w:val="2"/>
          <w:sz w:val="32"/>
          <w:szCs w:val="22"/>
        </w:rPr>
        <w:t>202</w:t>
      </w:r>
      <w:r>
        <w:rPr>
          <w:rFonts w:hint="eastAsia" w:ascii="仿宋_GB2312" w:hAnsi="楷体" w:eastAsia="仿宋_GB2312" w:cs="Times New Roman"/>
          <w:kern w:val="2"/>
          <w:sz w:val="32"/>
          <w:szCs w:val="22"/>
          <w:lang w:val="en-US" w:eastAsia="zh-CN"/>
        </w:rPr>
        <w:t>6</w:t>
      </w:r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年</w:t>
      </w:r>
      <w:r>
        <w:rPr>
          <w:rFonts w:ascii="仿宋_GB2312" w:hAnsi="楷体" w:eastAsia="仿宋_GB2312" w:cs="Times New Roman"/>
          <w:kern w:val="2"/>
          <w:sz w:val="32"/>
          <w:szCs w:val="22"/>
        </w:rPr>
        <w:t>6</w:t>
      </w:r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月</w:t>
      </w:r>
      <w:r>
        <w:rPr>
          <w:rFonts w:hint="eastAsia" w:ascii="仿宋_GB2312" w:hAnsi="楷体" w:eastAsia="仿宋_GB2312" w:cs="Times New Roman"/>
          <w:kern w:val="2"/>
          <w:sz w:val="32"/>
          <w:szCs w:val="22"/>
          <w:lang w:val="en-US" w:eastAsia="zh-CN"/>
        </w:rPr>
        <w:t>22</w:t>
      </w:r>
      <w:r>
        <w:rPr>
          <w:rFonts w:hint="eastAsia" w:ascii="仿宋_GB2312" w:hAnsi="楷体" w:eastAsia="仿宋_GB2312" w:cs="Times New Roman"/>
          <w:kern w:val="2"/>
          <w:sz w:val="32"/>
          <w:szCs w:val="22"/>
        </w:rPr>
        <w:t>日</w:t>
      </w:r>
    </w:p>
    <w:p w14:paraId="6BF5779D">
      <w:pPr>
        <w:pStyle w:val="2"/>
        <w:spacing w:before="0" w:beforeAutospacing="0" w:after="0" w:afterAutospacing="0" w:line="520" w:lineRule="exact"/>
        <w:ind w:firstLine="560" w:firstLineChars="20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15C34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891"/>
    <w:rsid w:val="00001891"/>
    <w:rsid w:val="00277E34"/>
    <w:rsid w:val="007707A5"/>
    <w:rsid w:val="00FC201A"/>
    <w:rsid w:val="00FE3B26"/>
    <w:rsid w:val="022814D5"/>
    <w:rsid w:val="05DF1CD7"/>
    <w:rsid w:val="1F850B93"/>
    <w:rsid w:val="23425593"/>
    <w:rsid w:val="26644489"/>
    <w:rsid w:val="2E1C2578"/>
    <w:rsid w:val="2F8F3C58"/>
    <w:rsid w:val="3FFD5812"/>
    <w:rsid w:val="4B651CC3"/>
    <w:rsid w:val="4DF07243"/>
    <w:rsid w:val="571725F3"/>
    <w:rsid w:val="58F64FBD"/>
    <w:rsid w:val="59400F18"/>
    <w:rsid w:val="719E4DE8"/>
    <w:rsid w:val="794A0CC8"/>
    <w:rsid w:val="7CB2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4</Pages>
  <Words>1369</Words>
  <Characters>1411</Characters>
  <Lines>8</Lines>
  <Paragraphs>2</Paragraphs>
  <TotalTime>50</TotalTime>
  <ScaleCrop>false</ScaleCrop>
  <LinksUpToDate>false</LinksUpToDate>
  <CharactersWithSpaces>1415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2026-06-15T02:23:00Z</dcterms:created>
  <dc:creator>Windows User</dc:creator>
  <cp:lastModifiedBy>陈熙维</cp:lastModifiedBy>
  <dcterms:modified xsi:type="dcterms:W3CDTF">2026-06-23T07:40:18Z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eyJoZGlkIjoiNjI5MmMwM2Q5OWUzZjY0MzA0ZDM1ODg4OWM2YjZlMTEiLCJ1c2VySWQiOiI1Mjg4NzcwODgifQ==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5D3F34D6B30F48BA9C50FD241D07CF12_12</vt:lpwstr>
  </property>
</Properties>
</file>